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rFonts w:ascii="Calibri" w:cs="Calibri" w:eastAsia="Calibri" w:hAnsi="Calibri"/>
          <w:color w:val="1f4d78"/>
        </w:rPr>
      </w:pPr>
      <w:r w:rsidDel="00000000" w:rsidR="00000000" w:rsidRPr="00000000">
        <w:rPr>
          <w:rFonts w:ascii="Calibri" w:cs="Calibri" w:eastAsia="Calibri" w:hAnsi="Calibri"/>
          <w:b w:val="1"/>
          <w:bCs w:val="1"/>
          <w:color w:val="1f4d78"/>
          <w:sz w:val="36"/>
          <w:szCs w:val="36"/>
          <w:rtl w:val="0"/>
        </w:rPr>
        <w:t xml:space="preserve">Cell Phone Policy Annual Report</w:t>
      </w:r>
      <w:r w:rsidDel="00000000" w:rsidR="00000000" w:rsidRPr="00000000">
        <w:rPr>
          <w:rtl w:val="0"/>
        </w:rPr>
      </w:r>
    </w:p>
    <w:p w:rsidR="00000000" w:rsidDel="00000000" w:rsidP="00000000" w:rsidRDefault="00000000" w:rsidRPr="00000000" w14:paraId="00000002">
      <w:pPr>
        <w:spacing w:after="0" w:before="0" w:line="240" w:lineRule="auto"/>
        <w:jc w:val="center"/>
        <w:rPr>
          <w:rFonts w:ascii="Calibri" w:cs="Calibri" w:eastAsia="Calibri" w:hAnsi="Calibri"/>
          <w:i w:val="1"/>
          <w:iCs w:val="1"/>
          <w:color w:val="666666"/>
          <w:sz w:val="22"/>
          <w:szCs w:val="22"/>
        </w:rPr>
      </w:pPr>
      <w:r w:rsidDel="00000000" w:rsidR="00000000" w:rsidRPr="00000000">
        <w:rPr>
          <w:rFonts w:ascii="Calibri" w:cs="Calibri" w:eastAsia="Calibri" w:hAnsi="Calibri"/>
          <w:i w:val="1"/>
          <w:iCs w:val="1"/>
          <w:color w:val="666666"/>
          <w:sz w:val="22"/>
          <w:szCs w:val="22"/>
          <w:rtl w:val="0"/>
        </w:rPr>
        <w:t xml:space="preserve">Achievement First Brooklyn Charter Schools - 2025-26</w:t>
      </w:r>
    </w:p>
    <w:p w:rsidR="00000000" w:rsidDel="00000000" w:rsidP="00000000" w:rsidRDefault="00000000" w:rsidRPr="00000000" w14:paraId="00000003">
      <w:pPr>
        <w:spacing w:after="0" w:before="0" w:line="240" w:lineRule="auto"/>
        <w:jc w:val="center"/>
        <w:rPr>
          <w:rFonts w:ascii="Calibri" w:cs="Calibri" w:eastAsia="Calibri" w:hAnsi="Calibri"/>
          <w:i w:val="1"/>
          <w:iCs w:val="1"/>
          <w:color w:val="666666"/>
          <w:sz w:val="22"/>
          <w:szCs w:val="22"/>
        </w:rPr>
      </w:pPr>
      <w:r w:rsidDel="00000000" w:rsidR="00000000" w:rsidRPr="00000000">
        <w:rPr>
          <w:rtl w:val="0"/>
        </w:rPr>
      </w:r>
    </w:p>
    <w:p w:rsidR="00000000" w:rsidDel="00000000" w:rsidP="00000000" w:rsidRDefault="00000000" w:rsidRPr="00000000" w14:paraId="00000004">
      <w:pPr>
        <w:spacing w:after="0" w:before="0" w:line="240" w:lineRule="auto"/>
        <w:rPr>
          <w:rFonts w:ascii="Calibri" w:cs="Calibri" w:eastAsia="Calibri" w:hAnsi="Calibri"/>
          <w:i w:val="1"/>
          <w:iCs w:val="1"/>
          <w:color w:val="555555"/>
          <w:sz w:val="20"/>
          <w:szCs w:val="20"/>
        </w:rPr>
      </w:pPr>
      <w:r w:rsidDel="00000000" w:rsidR="00000000" w:rsidRPr="00000000">
        <w:rPr>
          <w:rFonts w:ascii="Calibri" w:cs="Calibri" w:eastAsia="Calibri" w:hAnsi="Calibri"/>
          <w:i w:val="1"/>
          <w:iCs w:val="1"/>
          <w:color w:val="555555"/>
          <w:sz w:val="20"/>
          <w:szCs w:val="20"/>
          <w:rtl w:val="0"/>
        </w:rPr>
        <w:t xml:space="preserve">Required by the SUNY Charter Schools Institute, effective September 1, 2026: each school must publish an annual report on its website summarizing enforcement of its cell phone policy during the previous school year. The report must include (1) non-identifiable demographic data on students who faced disciplinary action for non-compliance, (2) an analysis of any demographic disparities in enforcement, and (3) if statistically significant disparities are identified, a mitigation action plan. </w:t>
      </w:r>
    </w:p>
    <w:p w:rsidR="00000000" w:rsidDel="00000000" w:rsidP="00000000" w:rsidRDefault="00000000" w:rsidRPr="00000000" w14:paraId="00000005">
      <w:pPr>
        <w:spacing w:after="0" w:before="0" w:line="240" w:lineRule="auto"/>
        <w:rPr>
          <w:rFonts w:ascii="Calibri" w:cs="Calibri" w:eastAsia="Calibri" w:hAnsi="Calibri"/>
          <w:i w:val="1"/>
          <w:iCs w:val="1"/>
          <w:color w:val="555555"/>
        </w:rPr>
      </w:pPr>
      <w:r w:rsidDel="00000000" w:rsidR="00000000" w:rsidRPr="00000000">
        <w:rPr>
          <w:rtl w:val="0"/>
        </w:rPr>
      </w:r>
    </w:p>
    <w:sdt>
      <w:sdtPr>
        <w:lock w:val="contentLocked"/>
        <w:id w:val="1215158313"/>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ffd966" w:space="0" w:sz="8" w:val="single"/>
                  <w:left w:color="ffd966" w:space="0" w:sz="8" w:val="single"/>
                  <w:bottom w:color="ffd966" w:space="0" w:sz="8" w:val="single"/>
                  <w:right w:color="ffd966" w:space="0" w:sz="8" w:val="single"/>
                </w:tcBorders>
                <w:shd w:fill="ffd966" w:val="clear"/>
                <w:tcMar>
                  <w:top w:w="43.2" w:type="dxa"/>
                  <w:left w:w="43.2" w:type="dxa"/>
                  <w:bottom w:w="43.2" w:type="dxa"/>
                  <w:right w:w="43.2"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Report Information</w:t>
                </w:r>
                <w:r w:rsidDel="00000000" w:rsidR="00000000" w:rsidRPr="00000000">
                  <w:rPr>
                    <w:rtl w:val="0"/>
                  </w:rPr>
                </w:r>
              </w:p>
            </w:tc>
          </w:tr>
        </w:tbl>
      </w:sdtContent>
    </w:sdt>
    <w:p w:rsidR="00000000" w:rsidDel="00000000" w:rsidP="00000000" w:rsidRDefault="00000000" w:rsidRPr="00000000" w14:paraId="00000007">
      <w:pPr>
        <w:spacing w:after="0" w:before="0" w:line="240" w:lineRule="auto"/>
        <w:ind w:left="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8">
      <w:pPr>
        <w:spacing w:after="0" w:before="0" w:line="240" w:lineRule="auto"/>
        <w:ind w:left="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School Name: </w:t>
      </w:r>
    </w:p>
    <w:p w:rsidR="00000000" w:rsidDel="00000000" w:rsidP="00000000" w:rsidRDefault="00000000" w:rsidRPr="00000000" w14:paraId="00000009">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Apollo Charter School …………………………………………………………………………………………………… Page 3</w:t>
      </w:r>
    </w:p>
    <w:p w:rsidR="00000000" w:rsidDel="00000000" w:rsidP="00000000" w:rsidRDefault="00000000" w:rsidRPr="00000000" w14:paraId="0000000A">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Apollo Elementary School</w:t>
      </w:r>
    </w:p>
    <w:p w:rsidR="00000000" w:rsidDel="00000000" w:rsidP="00000000" w:rsidRDefault="00000000" w:rsidRPr="00000000" w14:paraId="0000000B">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Apollo Middle School</w:t>
      </w:r>
    </w:p>
    <w:p w:rsidR="00000000" w:rsidDel="00000000" w:rsidP="00000000" w:rsidRDefault="00000000" w:rsidRPr="00000000" w14:paraId="0000000C">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Aspire Charter School …………………………………………………………………………………………………… Page 5</w:t>
      </w:r>
    </w:p>
    <w:p w:rsidR="00000000" w:rsidDel="00000000" w:rsidP="00000000" w:rsidRDefault="00000000" w:rsidRPr="00000000" w14:paraId="0000000D">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Aspire Elementary School</w:t>
      </w:r>
    </w:p>
    <w:p w:rsidR="00000000" w:rsidDel="00000000" w:rsidP="00000000" w:rsidRDefault="00000000" w:rsidRPr="00000000" w14:paraId="0000000E">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Aspire Middle School</w:t>
      </w:r>
    </w:p>
    <w:p w:rsidR="00000000" w:rsidDel="00000000" w:rsidP="00000000" w:rsidRDefault="00000000" w:rsidRPr="00000000" w14:paraId="0000000F">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Ujima High School</w:t>
      </w:r>
    </w:p>
    <w:p w:rsidR="00000000" w:rsidDel="00000000" w:rsidP="00000000" w:rsidRDefault="00000000" w:rsidRPr="00000000" w14:paraId="00000010">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Brownsville Charter School …………………………………………………………………………………………… Page 7</w:t>
      </w:r>
    </w:p>
    <w:p w:rsidR="00000000" w:rsidDel="00000000" w:rsidP="00000000" w:rsidRDefault="00000000" w:rsidRPr="00000000" w14:paraId="00000011">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Brownsville Elementary School</w:t>
      </w:r>
    </w:p>
    <w:p w:rsidR="00000000" w:rsidDel="00000000" w:rsidP="00000000" w:rsidRDefault="00000000" w:rsidRPr="00000000" w14:paraId="00000012">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Brownsville Middle School</w:t>
      </w:r>
    </w:p>
    <w:p w:rsidR="00000000" w:rsidDel="00000000" w:rsidP="00000000" w:rsidRDefault="00000000" w:rsidRPr="00000000" w14:paraId="00000013">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Bushwick Charter School …………………………………………………………………………….………………… Page 9</w:t>
      </w:r>
    </w:p>
    <w:p w:rsidR="00000000" w:rsidDel="00000000" w:rsidP="00000000" w:rsidRDefault="00000000" w:rsidRPr="00000000" w14:paraId="00000014">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Bushwick Elementary School</w:t>
      </w:r>
    </w:p>
    <w:p w:rsidR="00000000" w:rsidDel="00000000" w:rsidP="00000000" w:rsidRDefault="00000000" w:rsidRPr="00000000" w14:paraId="00000015">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Bushwick Middle School</w:t>
      </w:r>
    </w:p>
    <w:p w:rsidR="00000000" w:rsidDel="00000000" w:rsidP="00000000" w:rsidRDefault="00000000" w:rsidRPr="00000000" w14:paraId="00000016">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Crown Heights Charter School  …………………………………………………………………………….…..… Page 11</w:t>
      </w:r>
    </w:p>
    <w:p w:rsidR="00000000" w:rsidDel="00000000" w:rsidP="00000000" w:rsidRDefault="00000000" w:rsidRPr="00000000" w14:paraId="00000017">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Crown Heights Elementary School</w:t>
      </w:r>
    </w:p>
    <w:p w:rsidR="00000000" w:rsidDel="00000000" w:rsidP="00000000" w:rsidRDefault="00000000" w:rsidRPr="00000000" w14:paraId="00000018">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Crown Heights Middle School</w:t>
      </w:r>
    </w:p>
    <w:p w:rsidR="00000000" w:rsidDel="00000000" w:rsidP="00000000" w:rsidRDefault="00000000" w:rsidRPr="00000000" w14:paraId="00000019">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Brooklyn High School</w:t>
      </w:r>
    </w:p>
    <w:p w:rsidR="00000000" w:rsidDel="00000000" w:rsidP="00000000" w:rsidRDefault="00000000" w:rsidRPr="00000000" w14:paraId="0000001A">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East New York Charter School  ……………………………………………………………………………..…..… Page 13</w:t>
      </w:r>
    </w:p>
    <w:p w:rsidR="00000000" w:rsidDel="00000000" w:rsidP="00000000" w:rsidRDefault="00000000" w:rsidRPr="00000000" w14:paraId="0000001B">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East New York Elementary School</w:t>
      </w:r>
    </w:p>
    <w:p w:rsidR="00000000" w:rsidDel="00000000" w:rsidP="00000000" w:rsidRDefault="00000000" w:rsidRPr="00000000" w14:paraId="0000001C">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East New York Middle School</w:t>
      </w:r>
    </w:p>
    <w:p w:rsidR="00000000" w:rsidDel="00000000" w:rsidP="00000000" w:rsidRDefault="00000000" w:rsidRPr="00000000" w14:paraId="0000001D">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Endeavor Charter School  ………………………………………………………………………………….……..… Page 15</w:t>
      </w:r>
    </w:p>
    <w:p w:rsidR="00000000" w:rsidDel="00000000" w:rsidP="00000000" w:rsidRDefault="00000000" w:rsidRPr="00000000" w14:paraId="0000001E">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Endeavor Elementary School</w:t>
      </w:r>
    </w:p>
    <w:p w:rsidR="00000000" w:rsidDel="00000000" w:rsidP="00000000" w:rsidRDefault="00000000" w:rsidRPr="00000000" w14:paraId="0000001F">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Endeavor Middle School</w:t>
      </w:r>
    </w:p>
    <w:p w:rsidR="00000000" w:rsidDel="00000000" w:rsidP="00000000" w:rsidRDefault="00000000" w:rsidRPr="00000000" w14:paraId="00000020">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Legacy Charter School  ……………………………………………………………………………………………..… Page 17</w:t>
      </w:r>
    </w:p>
    <w:p w:rsidR="00000000" w:rsidDel="00000000" w:rsidP="00000000" w:rsidRDefault="00000000" w:rsidRPr="00000000" w14:paraId="00000021">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Legacy Elementary School</w:t>
      </w:r>
    </w:p>
    <w:p w:rsidR="00000000" w:rsidDel="00000000" w:rsidP="00000000" w:rsidRDefault="00000000" w:rsidRPr="00000000" w14:paraId="00000022">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Linden Charter School  ……………………………………………………………………………………………..… Page 19</w:t>
      </w:r>
    </w:p>
    <w:p w:rsidR="00000000" w:rsidDel="00000000" w:rsidP="00000000" w:rsidRDefault="00000000" w:rsidRPr="00000000" w14:paraId="00000023">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Linden Elementary School</w:t>
      </w:r>
    </w:p>
    <w:p w:rsidR="00000000" w:rsidDel="00000000" w:rsidP="00000000" w:rsidRDefault="00000000" w:rsidRPr="00000000" w14:paraId="00000024">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Linden Middle School</w:t>
      </w:r>
    </w:p>
    <w:p w:rsidR="00000000" w:rsidDel="00000000" w:rsidP="00000000" w:rsidRDefault="00000000" w:rsidRPr="00000000" w14:paraId="00000025">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North Brooklyn Preparatory Charter School ……………………………………………………………..… Page 21</w:t>
      </w:r>
    </w:p>
    <w:p w:rsidR="00000000" w:rsidDel="00000000" w:rsidP="00000000" w:rsidRDefault="00000000" w:rsidRPr="00000000" w14:paraId="00000026">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North Brooklyn Preparatory Elementary School</w:t>
      </w:r>
    </w:p>
    <w:p w:rsidR="00000000" w:rsidDel="00000000" w:rsidP="00000000" w:rsidRDefault="00000000" w:rsidRPr="00000000" w14:paraId="00000027">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North Brooklyn Preparatory Middle School</w:t>
      </w:r>
    </w:p>
    <w:p w:rsidR="00000000" w:rsidDel="00000000" w:rsidP="00000000" w:rsidRDefault="00000000" w:rsidRPr="00000000" w14:paraId="00000028">
      <w:pPr>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Voyager Charter School ………………………………………………………………………………………………. Page 23</w:t>
      </w:r>
    </w:p>
    <w:p w:rsidR="00000000" w:rsidDel="00000000" w:rsidP="00000000" w:rsidRDefault="00000000" w:rsidRPr="00000000" w14:paraId="00000029">
      <w:pPr>
        <w:numPr>
          <w:ilvl w:val="1"/>
          <w:numId w:val="1"/>
        </w:numPr>
        <w:spacing w:after="0" w:before="0"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 University Prep High School</w:t>
      </w:r>
    </w:p>
    <w:p w:rsidR="00000000" w:rsidDel="00000000" w:rsidP="00000000" w:rsidRDefault="00000000" w:rsidRPr="00000000" w14:paraId="0000002A">
      <w:pP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School Year Covered:</w:t>
      </w:r>
      <w:r w:rsidDel="00000000" w:rsidR="00000000" w:rsidRPr="00000000">
        <w:rPr>
          <w:rFonts w:ascii="Calibri" w:cs="Calibri" w:eastAsia="Calibri" w:hAnsi="Calibri"/>
          <w:sz w:val="22"/>
          <w:szCs w:val="22"/>
          <w:rtl w:val="0"/>
        </w:rPr>
        <w:t xml:space="preserve"> 2025-26</w:t>
      </w:r>
    </w:p>
    <w:p w:rsidR="00000000" w:rsidDel="00000000" w:rsidP="00000000" w:rsidRDefault="00000000" w:rsidRPr="00000000" w14:paraId="0000002C">
      <w:pP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Cell Phone Policy Reference:</w:t>
      </w:r>
      <w:r w:rsidDel="00000000" w:rsidR="00000000" w:rsidRPr="00000000">
        <w:rPr>
          <w:rFonts w:ascii="Calibri" w:cs="Calibri" w:eastAsia="Calibri" w:hAnsi="Calibri"/>
          <w:sz w:val="22"/>
          <w:szCs w:val="22"/>
          <w:rtl w:val="0"/>
        </w:rPr>
        <w:t xml:space="preserve"> Located on the </w:t>
      </w:r>
      <w:hyperlink r:id="rId7">
        <w:r w:rsidDel="00000000" w:rsidR="00000000" w:rsidRPr="00000000">
          <w:rPr>
            <w:rFonts w:ascii="Calibri" w:cs="Calibri" w:eastAsia="Calibri" w:hAnsi="Calibri"/>
            <w:color w:val="1155cc"/>
            <w:sz w:val="22"/>
            <w:szCs w:val="22"/>
            <w:u w:val="single"/>
            <w:rtl w:val="0"/>
          </w:rPr>
          <w:t xml:space="preserve">Achievement First New York Schools website</w:t>
        </w:r>
      </w:hyperlink>
      <w:r w:rsidDel="00000000" w:rsidR="00000000" w:rsidRPr="00000000">
        <w:rPr>
          <w:rtl w:val="0"/>
        </w:rPr>
      </w:r>
    </w:p>
    <w:p w:rsidR="00000000" w:rsidDel="00000000" w:rsidP="00000000" w:rsidRDefault="00000000" w:rsidRPr="00000000" w14:paraId="0000002E">
      <w:pPr>
        <w:spacing w:after="0" w:before="0" w:line="240" w:lineRule="auto"/>
        <w:ind w:firstLine="72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Under the “Additional Information, Notices, and Policies”</w:t>
      </w:r>
    </w:p>
    <w:p w:rsidR="00000000" w:rsidDel="00000000" w:rsidP="00000000" w:rsidRDefault="00000000" w:rsidRPr="00000000" w14:paraId="0000002F">
      <w:pPr>
        <w:spacing w:after="0" w:before="0" w:line="240" w:lineRule="auto"/>
        <w:ind w:left="0" w:firstLine="72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Notice and Policies </w:t>
      </w:r>
    </w:p>
    <w:p w:rsidR="00000000" w:rsidDel="00000000" w:rsidP="00000000" w:rsidRDefault="00000000" w:rsidRPr="00000000" w14:paraId="00000030">
      <w:pPr>
        <w:spacing w:after="0" w:before="0" w:line="240" w:lineRule="auto"/>
        <w:ind w:left="0" w:firstLine="720"/>
        <w:rPr>
          <w:rFonts w:ascii="Calibri" w:cs="Calibri" w:eastAsia="Calibri" w:hAnsi="Calibri"/>
          <w:i w:val="1"/>
          <w:iCs w:val="1"/>
          <w:color w:val="555555"/>
        </w:rPr>
      </w:pPr>
      <w:r w:rsidDel="00000000" w:rsidR="00000000" w:rsidRPr="00000000">
        <w:rPr>
          <w:rFonts w:ascii="Calibri" w:cs="Calibri" w:eastAsia="Calibri" w:hAnsi="Calibri"/>
          <w:sz w:val="22"/>
          <w:szCs w:val="22"/>
          <w:rtl w:val="0"/>
        </w:rPr>
        <w:t xml:space="preserve">→ </w:t>
      </w:r>
      <w:hyperlink r:id="rId8">
        <w:r w:rsidDel="00000000" w:rsidR="00000000" w:rsidRPr="00000000">
          <w:rPr>
            <w:rFonts w:ascii="Calibri" w:cs="Calibri" w:eastAsia="Calibri" w:hAnsi="Calibri"/>
            <w:color w:val="1155cc"/>
            <w:sz w:val="22"/>
            <w:szCs w:val="22"/>
            <w:u w:val="single"/>
            <w:rtl w:val="0"/>
          </w:rPr>
          <w:t xml:space="preserve">AF Cell Phone Policy</w:t>
        </w:r>
      </w:hyperlink>
      <w:r w:rsidDel="00000000" w:rsidR="00000000" w:rsidRPr="00000000">
        <w:rPr>
          <w:rFonts w:ascii="Calibri" w:cs="Calibri" w:eastAsia="Calibri" w:hAnsi="Calibri"/>
          <w:sz w:val="22"/>
          <w:szCs w:val="22"/>
          <w:rtl w:val="0"/>
        </w:rPr>
        <w:t xml:space="preserve"> </w:t>
      </w:r>
      <w:r w:rsidDel="00000000" w:rsidR="00000000" w:rsidRPr="00000000">
        <w:rPr>
          <w:rtl w:val="0"/>
        </w:rPr>
      </w:r>
    </w:p>
    <w:sdt>
      <w:sdtPr>
        <w:lock w:val="contentLocked"/>
        <w:id w:val="1392734457"/>
        <w:tag w:val="goog_rdk_1"/>
      </w:sdtPr>
      <w:sdtContent>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ffd966" w:space="0" w:sz="8" w:val="single"/>
                  <w:left w:color="ffd966" w:space="0" w:sz="8" w:val="single"/>
                  <w:bottom w:color="ffd966" w:space="0" w:sz="8" w:val="single"/>
                  <w:right w:color="ffd966" w:space="0" w:sz="8" w:val="single"/>
                </w:tcBorders>
                <w:shd w:fill="ffd966" w:val="clear"/>
                <w:tcMar>
                  <w:top w:w="43.2" w:type="dxa"/>
                  <w:left w:w="43.2" w:type="dxa"/>
                  <w:bottom w:w="43.2" w:type="dxa"/>
                  <w:right w:w="43.2" w:type="dxa"/>
                </w:tcMar>
                <w:vAlign w:val="top"/>
              </w:tcPr>
              <w:p w:rsidR="00000000" w:rsidDel="00000000" w:rsidP="00000000" w:rsidRDefault="00000000" w:rsidRPr="00000000" w14:paraId="00000031">
                <w:pPr>
                  <w:widowControl w:val="0"/>
                  <w:spacing w:after="0" w:before="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Cell Phone Policy Summary</w:t>
                </w:r>
              </w:p>
            </w:tc>
          </w:tr>
        </w:tbl>
      </w:sdtContent>
    </w:sdt>
    <w:p w:rsidR="00000000" w:rsidDel="00000000" w:rsidP="00000000" w:rsidRDefault="00000000" w:rsidRPr="00000000" w14:paraId="00000032">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3">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Achievement First's Cell Phone &amp; Internet-Enabled Devices Policy prohibits the use, display, or access of personal cell phones and internet-enabled devices during the entire "bell to bell" school day, including non-instructional time such as homeroom, lunch, recess, and passing periods; only calculators and school-issued Chromebooks are permitted for instructional use unless a teacher authorizes otherwise. The policy differentiates by grade level: K-4 students must keep devices powered off and stored in backpacks or designated areas at all times, while students in grades 5-12 may use phones before/after school but must store devices in designated on-site storage (including lockable pouches or centralized storage) during instructional hours. Defined exceptions exist for teacher/principal-authorized educational purposes, documented healthcare needs, emergencies, student caregivers (case-by-case), legal requirements, and accommodations required under an IEP or Section 504 Plan. During exams, possession of a personal device—even unused—constitutes an academic integrity violation, and all prohibited uses (e.g., unauthorized recording, sharing images/video, or use during instructional time) are subject to discipline. Enforcement follows a graduated, documented response: verbal warning, family phone call, family meeting, device confiscation with end-of-day return, and finally confiscation requiring family pickup, with each infraction communicated to and documented for the family; suspension is not permitted as a consequence for general policy violations, though separate network-policy violations may carry additional consequences. Achievement First exercises reasonable care over confiscated devices but disclaims liability for loss, theft, or damage to personal devices during the school day or school-sponsored activities.</w:t>
      </w:r>
      <w:r w:rsidDel="00000000" w:rsidR="00000000" w:rsidRPr="00000000">
        <w:rPr>
          <w:rtl w:val="0"/>
        </w:rPr>
      </w:r>
    </w:p>
    <w:p w:rsidR="00000000" w:rsidDel="00000000" w:rsidP="00000000" w:rsidRDefault="00000000" w:rsidRPr="00000000" w14:paraId="00000034">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5">
      <w:pPr>
        <w:spacing w:after="12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7">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8">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9">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A">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B">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C">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D">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E">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3F">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0">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1">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2">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3">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4">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5">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6">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7">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8">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9">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A">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B">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C">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D">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E">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4F">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50">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51">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52">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53">
      <w:pPr>
        <w:spacing w:after="0" w:before="0" w:line="240" w:lineRule="auto"/>
        <w:rPr>
          <w:rFonts w:ascii="Calibri" w:cs="Calibri" w:eastAsia="Calibri" w:hAnsi="Calibri"/>
          <w:i w:val="1"/>
          <w:iCs w:val="1"/>
          <w:color w:val="888888"/>
          <w:sz w:val="22"/>
          <w:szCs w:val="22"/>
        </w:rPr>
      </w:pPr>
      <w:r w:rsidDel="00000000" w:rsidR="00000000" w:rsidRPr="00000000">
        <w:rPr>
          <w:rtl w:val="0"/>
        </w:rPr>
      </w:r>
    </w:p>
    <w:p w:rsidR="00000000" w:rsidDel="00000000" w:rsidP="00000000" w:rsidRDefault="00000000" w:rsidRPr="00000000" w14:paraId="00000054">
      <w:pPr>
        <w:spacing w:after="0" w:before="0" w:line="240" w:lineRule="auto"/>
        <w:rPr>
          <w:rFonts w:ascii="Calibri" w:cs="Calibri" w:eastAsia="Calibri" w:hAnsi="Calibri"/>
          <w:i w:val="1"/>
          <w:iCs w:val="1"/>
          <w:color w:val="888888"/>
          <w:sz w:val="22"/>
          <w:szCs w:val="22"/>
        </w:rPr>
      </w:pPr>
      <w:r w:rsidDel="00000000" w:rsidR="00000000" w:rsidRPr="00000000">
        <w:rPr>
          <w:rtl w:val="0"/>
        </w:rPr>
      </w:r>
    </w:p>
    <w:sdt>
      <w:sdtPr>
        <w:lock w:val="contentLocked"/>
        <w:id w:val="1466034761"/>
        <w:tag w:val="goog_rdk_2"/>
      </w:sdtPr>
      <w:sdtContent>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055">
                <w:pPr>
                  <w:ind w:left="0" w:firstLine="0"/>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Apollo Charter School</w:t>
                </w:r>
                <w:r w:rsidDel="00000000" w:rsidR="00000000" w:rsidRPr="00000000">
                  <w:rPr>
                    <w:rtl w:val="0"/>
                  </w:rPr>
                </w:r>
              </w:p>
            </w:tc>
          </w:tr>
        </w:tbl>
      </w:sdtContent>
    </w:sdt>
    <w:p w:rsidR="00000000" w:rsidDel="00000000" w:rsidP="00000000" w:rsidRDefault="00000000" w:rsidRPr="00000000" w14:paraId="00000056">
      <w:pPr>
        <w:ind w:left="0" w:firstLine="0"/>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057">
      <w:pPr>
        <w:ind w:left="0" w:firstLine="0"/>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058">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722 students were enrolled and 7 students received a disciplinary action for non-compliance with the internet-enabled device policy.</w:t>
      </w:r>
    </w:p>
    <w:p w:rsidR="00000000" w:rsidDel="00000000" w:rsidP="00000000" w:rsidRDefault="00000000" w:rsidRPr="00000000" w14:paraId="00000059">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A">
      <w:pPr>
        <w:spacing w:after="0" w:before="0" w:lineRule="auto"/>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05B">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that group's share of total enrollment, its share of disciplinary actions taken for device-policy non-compliance, and the resulting risk ratio (share of discipline ÷ share of enrollment). A ratio above 1.0 indicates overrepresentation; below 1.0 indicates underrepresentation.</w:t>
      </w:r>
    </w:p>
    <w:p w:rsidR="00000000" w:rsidDel="00000000" w:rsidP="00000000" w:rsidRDefault="00000000" w:rsidRPr="00000000" w14:paraId="0000005C">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05E">
      <w:pPr>
        <w:spacing w:after="0" w:lineRule="auto"/>
        <w:rPr>
          <w:rFonts w:ascii="Calibri" w:cs="Calibri" w:eastAsia="Calibri" w:hAnsi="Calibri"/>
          <w:sz w:val="22"/>
          <w:szCs w:val="22"/>
        </w:rPr>
      </w:pPr>
      <w:r w:rsidDel="00000000" w:rsidR="00000000" w:rsidRPr="00000000">
        <w:rPr>
          <w:rtl w:val="0"/>
        </w:rPr>
      </w:r>
    </w:p>
    <w:sdt>
      <w:sdtPr>
        <w:lock w:val="contentLocked"/>
        <w:id w:val="1353024344"/>
        <w:tag w:val="goog_rdk_3"/>
      </w:sdtPr>
      <w:sdtContent>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5F">
                <w:pPr>
                  <w:spacing w:after="0" w:before="0"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60">
                <w:pPr>
                  <w:spacing w:after="0" w:before="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61">
                <w:pPr>
                  <w:spacing w:after="0" w:before="0"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62">
                <w:pPr>
                  <w:spacing w:after="0" w:before="0"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63">
                <w:pPr>
                  <w:spacing w:after="0" w:before="0"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64">
                <w:pPr>
                  <w:spacing w:line="240" w:lineRule="auto"/>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5">
                <w:pPr>
                  <w:widowControl w:val="0"/>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722</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6">
                <w:pPr>
                  <w:widowControl w:val="0"/>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7">
                <w:pPr>
                  <w:widowControl w:val="0"/>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8">
                <w:pPr>
                  <w:widowControl w:val="0"/>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69">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6E">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6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46</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6.4</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73">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325</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71.4</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1.59</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78">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324</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44.9</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28.6</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0.64</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7D">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7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82">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87">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8C">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93</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12.9</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8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14.3</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1.11</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91">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629</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87.1</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85.7</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0.98</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96">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99</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13.7</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09B">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623</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86.3</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9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1.16</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0A0">
                <w:pPr>
                  <w:widowControl w:val="0"/>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455</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63.0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0A5">
                <w:pPr>
                  <w:widowControl w:val="0"/>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267</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37.0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A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2.70</w:t>
                </w:r>
              </w:p>
            </w:tc>
          </w:tr>
        </w:tbl>
      </w:sdtContent>
    </w:sdt>
    <w:p w:rsidR="00000000" w:rsidDel="00000000" w:rsidP="00000000" w:rsidRDefault="00000000" w:rsidRPr="00000000" w14:paraId="000000A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AB">
      <w:pPr>
        <w:ind w:left="0" w:firstLine="0"/>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0A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p>
    <w:p w:rsidR="00000000" w:rsidDel="00000000" w:rsidP="00000000" w:rsidRDefault="00000000" w:rsidRPr="00000000" w14:paraId="000000AD">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E">
      <w:pPr>
        <w:pStyle w:val="Heading2"/>
        <w:spacing w:after="0" w:before="0" w:lineRule="auto"/>
        <w:rPr>
          <w:rFonts w:ascii="Calibri" w:cs="Calibri" w:eastAsia="Calibri" w:hAnsi="Calibri"/>
          <w:b w:val="1"/>
          <w:bCs w:val="1"/>
          <w:color w:val="1f4d78"/>
          <w:sz w:val="22"/>
          <w:szCs w:val="22"/>
          <w:shd w:fill="cfe2f3" w:val="clear"/>
        </w:rPr>
      </w:pPr>
      <w:bookmarkStart w:colFirst="0" w:colLast="0" w:name="_heading=h.56991mhatban" w:id="0"/>
      <w:bookmarkEnd w:id="0"/>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0AF">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0B0">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1">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0B2">
      <w:pPr>
        <w:spacing w:after="120" w:lineRule="auto"/>
        <w:rPr>
          <w:rFonts w:ascii="Arial" w:cs="Arial" w:eastAsia="Arial" w:hAnsi="Arial"/>
          <w:b w:val="1"/>
          <w:bCs w:val="1"/>
          <w:i w:val="1"/>
          <w:iCs w:val="1"/>
          <w:color w:val="555555"/>
          <w:sz w:val="21"/>
          <w:szCs w:val="21"/>
          <w:shd w:fill="cfe2f3" w:val="clear"/>
        </w:rPr>
      </w:pPr>
      <w:r w:rsidDel="00000000" w:rsidR="00000000" w:rsidRPr="00000000">
        <w:rPr>
          <w:rtl w:val="0"/>
        </w:rPr>
      </w:r>
    </w:p>
    <w:p w:rsidR="00000000" w:rsidDel="00000000" w:rsidP="00000000" w:rsidRDefault="00000000" w:rsidRPr="00000000" w14:paraId="000000B3">
      <w:pPr>
        <w:pStyle w:val="Heading2"/>
        <w:spacing w:after="0" w:before="0" w:lineRule="auto"/>
        <w:rPr>
          <w:rFonts w:ascii="Calibri" w:cs="Calibri" w:eastAsia="Calibri" w:hAnsi="Calibri"/>
          <w:b w:val="1"/>
          <w:bCs w:val="1"/>
          <w:color w:val="1f4d78"/>
          <w:sz w:val="22"/>
          <w:szCs w:val="22"/>
          <w:shd w:fill="cfe2f3" w:val="clear"/>
        </w:rPr>
      </w:pPr>
      <w:bookmarkStart w:colFirst="0" w:colLast="0" w:name="_heading=h.21duwhmiwem3" w:id="1"/>
      <w:bookmarkEnd w:id="1"/>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0B4">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0B5">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6">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p>
    <w:p w:rsidR="00000000" w:rsidDel="00000000" w:rsidP="00000000" w:rsidRDefault="00000000" w:rsidRPr="00000000" w14:paraId="000000B7">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spacing w:after="0" w:before="0" w:lineRule="auto"/>
        <w:ind w:left="0" w:firstLine="0"/>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0B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p>
    <w:p w:rsidR="00000000" w:rsidDel="00000000" w:rsidP="00000000" w:rsidRDefault="00000000" w:rsidRPr="00000000" w14:paraId="000000BA">
      <w:pPr>
        <w:spacing w:after="0" w:lineRule="auto"/>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B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B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B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B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B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C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D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D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0D2">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378591373"/>
        <w:tag w:val="goog_rdk_4"/>
      </w:sdtPr>
      <w:sdtContent>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0D3">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Aspire Charter School</w:t>
                </w:r>
                <w:r w:rsidDel="00000000" w:rsidR="00000000" w:rsidRPr="00000000">
                  <w:rPr>
                    <w:rtl w:val="0"/>
                  </w:rPr>
                </w:r>
              </w:p>
            </w:tc>
          </w:tr>
        </w:tbl>
      </w:sdtContent>
    </w:sdt>
    <w:p w:rsidR="00000000" w:rsidDel="00000000" w:rsidP="00000000" w:rsidRDefault="00000000" w:rsidRPr="00000000" w14:paraId="000000D4">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0D5">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0D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926 students were enrolled and 21 students received a disciplinary action for non-compliance with the internet-enabled device policy.</w:t>
      </w:r>
    </w:p>
    <w:p w:rsidR="00000000" w:rsidDel="00000000" w:rsidP="00000000" w:rsidRDefault="00000000" w:rsidRPr="00000000" w14:paraId="000000D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8">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0D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that group's share of total enrollment, its share of disciplinary actions taken for device-policy non-compliance, and the resulting risk ratio (share of discipline ÷ share of enrollment). A ratio above 1.0 indicates overrepresentation; below 1.0 indicates underrepresentation.</w:t>
      </w:r>
    </w:p>
    <w:p w:rsidR="00000000" w:rsidDel="00000000" w:rsidP="00000000" w:rsidRDefault="00000000" w:rsidRPr="00000000" w14:paraId="000000D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B">
      <w:pPr>
        <w:rPr>
          <w:rFonts w:ascii="Calibri" w:cs="Calibri" w:eastAsia="Calibri" w:hAnsi="Calibri"/>
          <w:i w:val="1"/>
          <w:iCs w:val="1"/>
          <w:color w:val="666666"/>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r w:rsidDel="00000000" w:rsidR="00000000" w:rsidRPr="00000000">
        <w:rPr>
          <w:rtl w:val="0"/>
        </w:rPr>
      </w:r>
    </w:p>
    <w:p w:rsidR="00000000" w:rsidDel="00000000" w:rsidP="00000000" w:rsidRDefault="00000000" w:rsidRPr="00000000" w14:paraId="000000DC">
      <w:pPr>
        <w:rPr>
          <w:rFonts w:ascii="Calibri" w:cs="Calibri" w:eastAsia="Calibri" w:hAnsi="Calibri"/>
          <w:b w:val="1"/>
          <w:bCs w:val="1"/>
          <w:color w:val="1f4d78"/>
          <w:sz w:val="22"/>
          <w:szCs w:val="22"/>
        </w:rPr>
      </w:pPr>
      <w:r w:rsidDel="00000000" w:rsidR="00000000" w:rsidRPr="00000000">
        <w:rPr>
          <w:rtl w:val="0"/>
        </w:rPr>
      </w:r>
    </w:p>
    <w:sdt>
      <w:sdtPr>
        <w:lock w:val="contentLocked"/>
        <w:id w:val="280677695"/>
        <w:tag w:val="goog_rdk_5"/>
      </w:sdtPr>
      <w:sdtContent>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DD">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DE">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DF">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E0">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0E1">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0E2">
                <w:pPr>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3">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926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4">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5">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6">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0E7">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0EC">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E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0F1">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648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66.7%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0.95</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0F6">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27.1%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1.23</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0FB">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0F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00">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05">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0A">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0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1.03</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0F">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798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0.99</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14">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1.15</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19">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849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90.5%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0.99</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1E">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1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272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29.4%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23">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28.5%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0.17</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28">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High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42.1%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95.2%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2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2.26</w:t>
                </w:r>
              </w:p>
            </w:tc>
          </w:tr>
        </w:tbl>
      </w:sdtContent>
    </w:sdt>
    <w:p w:rsidR="00000000" w:rsidDel="00000000" w:rsidP="00000000" w:rsidRDefault="00000000" w:rsidRPr="00000000" w14:paraId="0000012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2E">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12F">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r w:rsidDel="00000000" w:rsidR="00000000" w:rsidRPr="00000000">
        <w:rPr>
          <w:rtl w:val="0"/>
        </w:rPr>
      </w:r>
    </w:p>
    <w:p w:rsidR="00000000" w:rsidDel="00000000" w:rsidP="00000000" w:rsidRDefault="00000000" w:rsidRPr="00000000" w14:paraId="000001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1">
      <w:pPr>
        <w:pStyle w:val="Heading2"/>
        <w:rPr>
          <w:rFonts w:ascii="Calibri" w:cs="Calibri" w:eastAsia="Calibri" w:hAnsi="Calibri"/>
          <w:b w:val="1"/>
          <w:bCs w:val="1"/>
          <w:color w:val="1f4d78"/>
          <w:sz w:val="22"/>
          <w:szCs w:val="22"/>
          <w:shd w:fill="cfe2f3" w:val="clear"/>
        </w:rPr>
      </w:pPr>
      <w:bookmarkStart w:colFirst="0" w:colLast="0" w:name="_heading=h.8xnnvaaiygd3" w:id="2"/>
      <w:bookmarkEnd w:id="2"/>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132">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133">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4">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135">
      <w:pPr>
        <w:spacing w:after="120" w:lineRule="auto"/>
        <w:rPr>
          <w:rFonts w:ascii="Arial" w:cs="Arial" w:eastAsia="Arial" w:hAnsi="Arial"/>
          <w:b w:val="1"/>
          <w:bCs w:val="1"/>
          <w:i w:val="1"/>
          <w:iCs w:val="1"/>
          <w:color w:val="555555"/>
          <w:sz w:val="21"/>
          <w:szCs w:val="21"/>
        </w:rPr>
      </w:pPr>
      <w:r w:rsidDel="00000000" w:rsidR="00000000" w:rsidRPr="00000000">
        <w:rPr>
          <w:rtl w:val="0"/>
        </w:rPr>
      </w:r>
    </w:p>
    <w:p w:rsidR="00000000" w:rsidDel="00000000" w:rsidP="00000000" w:rsidRDefault="00000000" w:rsidRPr="00000000" w14:paraId="00000136">
      <w:pPr>
        <w:pStyle w:val="Heading2"/>
        <w:rPr>
          <w:rFonts w:ascii="Calibri" w:cs="Calibri" w:eastAsia="Calibri" w:hAnsi="Calibri"/>
          <w:b w:val="1"/>
          <w:bCs w:val="1"/>
          <w:color w:val="1f4d78"/>
          <w:sz w:val="22"/>
          <w:szCs w:val="22"/>
          <w:shd w:fill="cfe2f3" w:val="clear"/>
        </w:rPr>
      </w:pPr>
      <w:bookmarkStart w:colFirst="0" w:colLast="0" w:name="_heading=h.fdy6yyf04f5u" w:id="3"/>
      <w:bookmarkEnd w:id="3"/>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137">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138">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9">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p>
    <w:p w:rsidR="00000000" w:rsidDel="00000000" w:rsidP="00000000" w:rsidRDefault="00000000" w:rsidRPr="00000000" w14:paraId="0000013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B">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13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p>
    <w:p w:rsidR="00000000" w:rsidDel="00000000" w:rsidP="00000000" w:rsidRDefault="00000000" w:rsidRPr="00000000" w14:paraId="0000013D">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3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4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5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5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5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53">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86934358"/>
        <w:tag w:val="goog_rdk_6"/>
      </w:sdtPr>
      <w:sdtContent>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154">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Brownsville Charter School</w:t>
                </w:r>
                <w:r w:rsidDel="00000000" w:rsidR="00000000" w:rsidRPr="00000000">
                  <w:rPr>
                    <w:rtl w:val="0"/>
                  </w:rPr>
                </w:r>
              </w:p>
            </w:tc>
          </w:tr>
        </w:tbl>
      </w:sdtContent>
    </w:sdt>
    <w:p w:rsidR="00000000" w:rsidDel="00000000" w:rsidP="00000000" w:rsidRDefault="00000000" w:rsidRPr="00000000" w14:paraId="00000155">
      <w:pPr>
        <w:rPr>
          <w:rFonts w:ascii="Calibri" w:cs="Calibri" w:eastAsia="Calibri" w:hAnsi="Calibri"/>
          <w:i w:val="1"/>
          <w:iCs w:val="1"/>
          <w:color w:val="666666"/>
          <w:sz w:val="22"/>
          <w:szCs w:val="22"/>
        </w:rPr>
      </w:pPr>
      <w:r w:rsidDel="00000000" w:rsidR="00000000" w:rsidRPr="00000000">
        <w:rPr>
          <w:rtl w:val="0"/>
        </w:rPr>
      </w:r>
    </w:p>
    <w:p w:rsidR="00000000" w:rsidDel="00000000" w:rsidP="00000000" w:rsidRDefault="00000000" w:rsidRPr="00000000" w14:paraId="00000156">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15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520 students were enrolled and 1 student received a disciplinary action for non-compliance with the internet-enabled device policy.</w:t>
      </w:r>
    </w:p>
    <w:p w:rsidR="00000000" w:rsidDel="00000000" w:rsidP="00000000" w:rsidRDefault="00000000" w:rsidRPr="00000000" w14:paraId="0000015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9">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1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that group's share of total enrollment, its share of disciplinary actions taken for device-policy non-compliance, and the resulting risk ratio (share of discipline ÷ share of enrollment). A ratio above 1.0 indicates overrepresentation; below 1.0 indicates underrepresentation.</w:t>
      </w:r>
    </w:p>
    <w:p w:rsidR="00000000" w:rsidDel="00000000" w:rsidP="00000000" w:rsidRDefault="00000000" w:rsidRPr="00000000" w14:paraId="0000015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15D">
      <w:pPr>
        <w:rPr>
          <w:rFonts w:ascii="Calibri" w:cs="Calibri" w:eastAsia="Calibri" w:hAnsi="Calibri"/>
          <w:sz w:val="22"/>
          <w:szCs w:val="22"/>
        </w:rPr>
      </w:pPr>
      <w:r w:rsidDel="00000000" w:rsidR="00000000" w:rsidRPr="00000000">
        <w:rPr>
          <w:rtl w:val="0"/>
        </w:rPr>
      </w:r>
    </w:p>
    <w:sdt>
      <w:sdtPr>
        <w:lock w:val="contentLocked"/>
        <w:id w:val="-2120307009"/>
        <w:tag w:val="goog_rdk_7"/>
      </w:sdtPr>
      <w:sdtContent>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5E">
                <w:pPr>
                  <w:spacing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5F">
                <w:pPr>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60">
                <w:pPr>
                  <w:spacing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61">
                <w:pPr>
                  <w:spacing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62">
                <w:pPr>
                  <w:spacing w:line="24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63">
                <w:pPr>
                  <w:spacing w:line="240" w:lineRule="auto"/>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4">
                <w:pPr>
                  <w:widowControl w:val="0"/>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520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5">
                <w:pPr>
                  <w:widowControl w:val="0"/>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6">
                <w:pPr>
                  <w:widowControl w:val="0"/>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7">
                <w:pPr>
                  <w:widowControl w:val="0"/>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68">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9">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A">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B">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C">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6D">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E">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6F">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0">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1">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72">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3">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4">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77.5%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5">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6">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1.29</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77">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8">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9">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21.2%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A">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B">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7C">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D">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E">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7F">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0">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81">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2">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3">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4">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5">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86">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7">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8">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9">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A">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8B">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C">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D">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E">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8F">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90">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1">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437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2">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84.0%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3">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4">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1.19</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95">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6">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7">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8">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9">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9A">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B">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466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C">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89.6%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D">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9E">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1.12</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9F">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0">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1">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51.2%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2">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3">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A4">
                <w:pPr>
                  <w:spacing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5">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6">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48.8%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7">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A8">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2.05</w:t>
                </w:r>
              </w:p>
            </w:tc>
          </w:tr>
        </w:tbl>
      </w:sdtContent>
    </w:sdt>
    <w:p w:rsidR="00000000" w:rsidDel="00000000" w:rsidP="00000000" w:rsidRDefault="00000000" w:rsidRPr="00000000" w14:paraId="000001A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AA">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1A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p>
    <w:p w:rsidR="00000000" w:rsidDel="00000000" w:rsidP="00000000" w:rsidRDefault="00000000" w:rsidRPr="00000000" w14:paraId="000001A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AD">
      <w:pPr>
        <w:pStyle w:val="Heading2"/>
        <w:rPr>
          <w:rFonts w:ascii="Calibri" w:cs="Calibri" w:eastAsia="Calibri" w:hAnsi="Calibri"/>
          <w:b w:val="1"/>
          <w:bCs w:val="1"/>
          <w:color w:val="1f4d78"/>
          <w:sz w:val="22"/>
          <w:szCs w:val="22"/>
          <w:shd w:fill="cfe2f3" w:val="clear"/>
        </w:rPr>
      </w:pPr>
      <w:bookmarkStart w:colFirst="0" w:colLast="0" w:name="_heading=h.dh18dsi5ulsc" w:id="4"/>
      <w:bookmarkEnd w:id="4"/>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1A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1A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1B1">
      <w:pPr>
        <w:spacing w:after="120" w:lineRule="auto"/>
        <w:rPr>
          <w:rFonts w:ascii="Arial" w:cs="Arial" w:eastAsia="Arial" w:hAnsi="Arial"/>
          <w:b w:val="1"/>
          <w:bCs w:val="1"/>
          <w:i w:val="1"/>
          <w:iCs w:val="1"/>
          <w:color w:val="555555"/>
          <w:sz w:val="21"/>
          <w:szCs w:val="21"/>
        </w:rPr>
      </w:pPr>
      <w:r w:rsidDel="00000000" w:rsidR="00000000" w:rsidRPr="00000000">
        <w:rPr>
          <w:rtl w:val="0"/>
        </w:rPr>
      </w:r>
    </w:p>
    <w:p w:rsidR="00000000" w:rsidDel="00000000" w:rsidP="00000000" w:rsidRDefault="00000000" w:rsidRPr="00000000" w14:paraId="000001B2">
      <w:pPr>
        <w:pStyle w:val="Heading2"/>
        <w:rPr>
          <w:rFonts w:ascii="Calibri" w:cs="Calibri" w:eastAsia="Calibri" w:hAnsi="Calibri"/>
          <w:b w:val="1"/>
          <w:bCs w:val="1"/>
          <w:color w:val="1f4d78"/>
          <w:sz w:val="22"/>
          <w:szCs w:val="22"/>
          <w:shd w:fill="cfe2f3" w:val="clear"/>
        </w:rPr>
      </w:pPr>
      <w:bookmarkStart w:colFirst="0" w:colLast="0" w:name="_heading=h.i4vxseofq7a0" w:id="5"/>
      <w:bookmarkEnd w:id="5"/>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1B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1B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p>
    <w:p w:rsidR="00000000" w:rsidDel="00000000" w:rsidP="00000000" w:rsidRDefault="00000000" w:rsidRPr="00000000" w14:paraId="000001B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7">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1B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p>
    <w:p w:rsidR="00000000" w:rsidDel="00000000" w:rsidP="00000000" w:rsidRDefault="00000000" w:rsidRPr="00000000" w14:paraId="000001B9">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B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B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B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B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B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C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D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1D1">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300097086"/>
        <w:tag w:val="goog_rdk_8"/>
      </w:sdtPr>
      <w:sdtContent>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1D2">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Bushwick Charter School</w:t>
                </w:r>
                <w:r w:rsidDel="00000000" w:rsidR="00000000" w:rsidRPr="00000000">
                  <w:rPr>
                    <w:rtl w:val="0"/>
                  </w:rPr>
                </w:r>
              </w:p>
            </w:tc>
          </w:tr>
        </w:tbl>
      </w:sdtContent>
    </w:sdt>
    <w:p w:rsidR="00000000" w:rsidDel="00000000" w:rsidP="00000000" w:rsidRDefault="00000000" w:rsidRPr="00000000" w14:paraId="000001D3">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1D4">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1D5">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880 students were enrolled. All recorded cell phone infractions were logged as verbal warnings, which are not counted as disciplinary actions under this report's definition; as a result, 0 students received a disciplinary action for non-compliance with the internet-enabled device policy.</w:t>
      </w:r>
    </w:p>
    <w:p w:rsidR="00000000" w:rsidDel="00000000" w:rsidP="00000000" w:rsidRDefault="00000000" w:rsidRPr="00000000" w14:paraId="000001D6">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7">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limitation: this school has confirmed that the figure above reflects a gap in enforcement recording practice for the 2025-26 school year, not an accurate account of disciplinary actions actually taken. Because the underlying records could not be reconstructed after the fact, the disciplinary-action data in this report should be read as incomplete rather than as a finding of zero enforcement. This gap will be addressed in the school's recording practices going forward.</w:t>
      </w:r>
    </w:p>
    <w:p w:rsidR="00000000" w:rsidDel="00000000" w:rsidP="00000000" w:rsidRDefault="00000000" w:rsidRPr="00000000" w14:paraId="000001D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9">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1DA">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1DB">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1DD">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E">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See the data limitation noted under Enforcement Summary above. The disciplinary-action and risk-ratio figures in this table for this school should be read as incomplete due to a confirmed recording gap, not as a finding of zero or proportionate enforcement.</w:t>
      </w:r>
    </w:p>
    <w:p w:rsidR="00000000" w:rsidDel="00000000" w:rsidP="00000000" w:rsidRDefault="00000000" w:rsidRPr="00000000" w14:paraId="000001DF">
      <w:pPr>
        <w:rPr>
          <w:rFonts w:ascii="Calibri" w:cs="Calibri" w:eastAsia="Calibri" w:hAnsi="Calibri"/>
          <w:sz w:val="22"/>
          <w:szCs w:val="22"/>
        </w:rPr>
      </w:pPr>
      <w:r w:rsidDel="00000000" w:rsidR="00000000" w:rsidRPr="00000000">
        <w:rPr>
          <w:rtl w:val="0"/>
        </w:rPr>
      </w:r>
    </w:p>
    <w:sdt>
      <w:sdtPr>
        <w:lock w:val="contentLocked"/>
        <w:id w:val="186594256"/>
        <w:tag w:val="goog_rdk_9"/>
      </w:sdtPr>
      <w:sdtContent>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E0">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E1">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E2">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E3">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1E4">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E5">
                <w:pPr>
                  <w:ind w:firstLine="9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6">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880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7">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8">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9">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EA">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E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EF">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F4">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17.2%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F9">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695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79.0%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1FE">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1F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03">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08">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0D">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0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12">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658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74.8%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17">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231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1C">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649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73.8%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1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21">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479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54.4%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top"/>
              </w:tcPr>
              <w:p w:rsidR="00000000" w:rsidDel="00000000" w:rsidP="00000000" w:rsidRDefault="00000000" w:rsidRPr="00000000" w14:paraId="00000226">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2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bl>
      </w:sdtContent>
    </w:sdt>
    <w:p w:rsidR="00000000" w:rsidDel="00000000" w:rsidP="00000000" w:rsidRDefault="00000000" w:rsidRPr="00000000" w14:paraId="0000022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2C">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22D">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p>
    <w:p w:rsidR="00000000" w:rsidDel="00000000" w:rsidP="00000000" w:rsidRDefault="00000000" w:rsidRPr="00000000" w14:paraId="0000022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F">
      <w:pPr>
        <w:pStyle w:val="Heading2"/>
        <w:rPr>
          <w:rFonts w:ascii="Calibri" w:cs="Calibri" w:eastAsia="Calibri" w:hAnsi="Calibri"/>
          <w:b w:val="1"/>
          <w:bCs w:val="1"/>
          <w:color w:val="1f4d78"/>
          <w:sz w:val="22"/>
          <w:szCs w:val="22"/>
          <w:shd w:fill="cfe2f3" w:val="clear"/>
        </w:rPr>
      </w:pPr>
      <w:bookmarkStart w:colFirst="0" w:colLast="0" w:name="_heading=h.snkv13ld33u9" w:id="6"/>
      <w:bookmarkEnd w:id="6"/>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230">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231">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2">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2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4">
      <w:pPr>
        <w:pStyle w:val="Heading2"/>
        <w:rPr>
          <w:rFonts w:ascii="Calibri" w:cs="Calibri" w:eastAsia="Calibri" w:hAnsi="Calibri"/>
          <w:b w:val="1"/>
          <w:bCs w:val="1"/>
          <w:color w:val="1f4d78"/>
          <w:sz w:val="22"/>
          <w:szCs w:val="22"/>
          <w:shd w:fill="cfe2f3" w:val="clear"/>
        </w:rPr>
      </w:pPr>
      <w:bookmarkStart w:colFirst="0" w:colLast="0" w:name="_heading=h.fxswq0r42sqs" w:id="7"/>
      <w:bookmarkEnd w:id="7"/>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235">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could be tested for a statistically significant enforcement disparity this year. Unlike a routine small-enrollment limitation, this school's underlying disciplinary-action data is known to be incomplete due to a confirmed recording gap (see</w:t>
      </w:r>
      <w:r w:rsidDel="00000000" w:rsidR="00000000" w:rsidRPr="00000000">
        <w:rPr>
          <w:rFonts w:ascii="Calibri" w:cs="Calibri" w:eastAsia="Calibri" w:hAnsi="Calibri"/>
          <w:i w:val="1"/>
          <w:iCs w:val="1"/>
          <w:sz w:val="22"/>
          <w:szCs w:val="22"/>
          <w:rtl w:val="0"/>
        </w:rPr>
        <w:t xml:space="preserve"> Enforcement Summary above</w:t>
      </w:r>
      <w:r w:rsidDel="00000000" w:rsidR="00000000" w:rsidRPr="00000000">
        <w:rPr>
          <w:rFonts w:ascii="Calibri" w:cs="Calibri" w:eastAsia="Calibri" w:hAnsi="Calibri"/>
          <w:sz w:val="22"/>
          <w:szCs w:val="22"/>
          <w:rtl w:val="0"/>
        </w:rPr>
        <w:t xml:space="preserve">), so the absence of a test result here should not be interpreted as evidence about enforcement patterns at this school one way or the other.</w:t>
      </w:r>
    </w:p>
    <w:p w:rsidR="00000000" w:rsidDel="00000000" w:rsidP="00000000" w:rsidRDefault="00000000" w:rsidRPr="00000000" w14:paraId="00000236">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7">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r w:rsidDel="00000000" w:rsidR="00000000" w:rsidRPr="00000000">
        <w:rPr>
          <w:rtl w:val="0"/>
        </w:rPr>
      </w:r>
    </w:p>
    <w:p w:rsidR="00000000" w:rsidDel="00000000" w:rsidP="00000000" w:rsidRDefault="00000000" w:rsidRPr="00000000" w14:paraId="000002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9">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23A">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This school's own disciplinary-action data could not be tested due to a confirmed recording gap rather than a finding of proportionate enforcement (see </w:t>
      </w:r>
      <w:r w:rsidDel="00000000" w:rsidR="00000000" w:rsidRPr="00000000">
        <w:rPr>
          <w:rFonts w:ascii="Calibri" w:cs="Calibri" w:eastAsia="Calibri" w:hAnsi="Calibri"/>
          <w:i w:val="1"/>
          <w:iCs w:val="1"/>
          <w:sz w:val="22"/>
          <w:szCs w:val="22"/>
          <w:rtl w:val="0"/>
        </w:rPr>
        <w:t xml:space="preserve">Enforcement Summary above</w:t>
      </w:r>
      <w:r w:rsidDel="00000000" w:rsidR="00000000" w:rsidRPr="00000000">
        <w:rPr>
          <w:rFonts w:ascii="Calibri" w:cs="Calibri" w:eastAsia="Calibri" w:hAnsi="Calibri"/>
          <w:sz w:val="22"/>
          <w:szCs w:val="22"/>
          <w:rtl w:val="0"/>
        </w:rPr>
        <w:t xml:space="preserve">). A mitigation action plan is not triggered on the data available for the 2025-26 school year; this determination will be revisited once complete disciplinary-action records are available.</w:t>
      </w:r>
    </w:p>
    <w:p w:rsidR="00000000" w:rsidDel="00000000" w:rsidP="00000000" w:rsidRDefault="00000000" w:rsidRPr="00000000" w14:paraId="0000023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3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3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3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46">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624187958"/>
        <w:tag w:val="goog_rdk_10"/>
      </w:sdtPr>
      <w:sdtContent>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247">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Crown Heights Charter School</w:t>
                </w:r>
                <w:r w:rsidDel="00000000" w:rsidR="00000000" w:rsidRPr="00000000">
                  <w:rPr>
                    <w:rtl w:val="0"/>
                  </w:rPr>
                </w:r>
              </w:p>
            </w:tc>
          </w:tr>
        </w:tbl>
      </w:sdtContent>
    </w:sdt>
    <w:p w:rsidR="00000000" w:rsidDel="00000000" w:rsidP="00000000" w:rsidRDefault="00000000" w:rsidRPr="00000000" w14:paraId="00000248">
      <w:pPr>
        <w:rPr>
          <w:rFonts w:ascii="Calibri" w:cs="Calibri" w:eastAsia="Calibri" w:hAnsi="Calibri"/>
          <w:i w:val="1"/>
          <w:iCs w:val="1"/>
          <w:color w:val="666666"/>
          <w:sz w:val="22"/>
          <w:szCs w:val="22"/>
        </w:rPr>
      </w:pPr>
      <w:r w:rsidDel="00000000" w:rsidR="00000000" w:rsidRPr="00000000">
        <w:rPr>
          <w:rtl w:val="0"/>
        </w:rPr>
      </w:r>
    </w:p>
    <w:p w:rsidR="00000000" w:rsidDel="00000000" w:rsidP="00000000" w:rsidRDefault="00000000" w:rsidRPr="00000000" w14:paraId="00000249">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24A">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1,263 students were enrolled and 5 students received a disciplinary action for non-compliance with the internet-enabled device policy.</w:t>
      </w:r>
      <w:r w:rsidDel="00000000" w:rsidR="00000000" w:rsidRPr="00000000">
        <w:rPr>
          <w:rtl w:val="0"/>
        </w:rPr>
      </w:r>
    </w:p>
    <w:p w:rsidR="00000000" w:rsidDel="00000000" w:rsidP="00000000" w:rsidRDefault="00000000" w:rsidRPr="00000000" w14:paraId="0000024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C">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24D">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24E">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F">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250">
      <w:pPr>
        <w:rPr>
          <w:rFonts w:ascii="Calibri" w:cs="Calibri" w:eastAsia="Calibri" w:hAnsi="Calibri"/>
          <w:sz w:val="22"/>
          <w:szCs w:val="22"/>
        </w:rPr>
      </w:pPr>
      <w:r w:rsidDel="00000000" w:rsidR="00000000" w:rsidRPr="00000000">
        <w:rPr>
          <w:rtl w:val="0"/>
        </w:rPr>
      </w:r>
    </w:p>
    <w:sdt>
      <w:sdtPr>
        <w:lock w:val="contentLocked"/>
        <w:id w:val="-31389743"/>
        <w:tag w:val="goog_rdk_11"/>
      </w:sdtPr>
      <w:sdtContent>
        <w:tbl>
          <w:tblPr>
            <w:tblStyle w:val="Table1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51">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5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53">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54">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55">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6">
                <w:pPr>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7">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1,263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8">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9">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A">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B">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5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0">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5">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1,073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1.18</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A">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6F">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4">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9">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E">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7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2.42</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3">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1,054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83.5%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0.72</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8">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D">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1,234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8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97.7%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1.02</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2">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0.96</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7">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1.55</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C">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High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676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53.5%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9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A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0.75</w:t>
                </w:r>
              </w:p>
            </w:tc>
          </w:tr>
        </w:tbl>
      </w:sdtContent>
    </w:sdt>
    <w:p w:rsidR="00000000" w:rsidDel="00000000" w:rsidP="00000000" w:rsidRDefault="00000000" w:rsidRPr="00000000" w14:paraId="000002A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A2">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2A3">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r w:rsidDel="00000000" w:rsidR="00000000" w:rsidRPr="00000000">
        <w:rPr>
          <w:rtl w:val="0"/>
        </w:rPr>
      </w:r>
    </w:p>
    <w:p w:rsidR="00000000" w:rsidDel="00000000" w:rsidP="00000000" w:rsidRDefault="00000000" w:rsidRPr="00000000" w14:paraId="000002A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5">
      <w:pPr>
        <w:pStyle w:val="Heading2"/>
        <w:rPr>
          <w:rFonts w:ascii="Calibri" w:cs="Calibri" w:eastAsia="Calibri" w:hAnsi="Calibri"/>
          <w:b w:val="1"/>
          <w:bCs w:val="1"/>
          <w:color w:val="1f4d78"/>
          <w:sz w:val="22"/>
          <w:szCs w:val="22"/>
          <w:shd w:fill="cfe2f3" w:val="clear"/>
        </w:rPr>
      </w:pPr>
      <w:bookmarkStart w:colFirst="0" w:colLast="0" w:name="_heading=h.ff9ztdhqtoor" w:id="8"/>
      <w:bookmarkEnd w:id="8"/>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2A6">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2A7">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8">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2A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A">
      <w:pPr>
        <w:pStyle w:val="Heading2"/>
        <w:rPr>
          <w:rFonts w:ascii="Calibri" w:cs="Calibri" w:eastAsia="Calibri" w:hAnsi="Calibri"/>
          <w:b w:val="1"/>
          <w:bCs w:val="1"/>
          <w:color w:val="1f4d78"/>
          <w:sz w:val="22"/>
          <w:szCs w:val="22"/>
          <w:shd w:fill="cfe2f3" w:val="clear"/>
        </w:rPr>
      </w:pPr>
      <w:bookmarkStart w:colFirst="0" w:colLast="0" w:name="_heading=h.om3s7vx56hvn" w:id="9"/>
      <w:bookmarkEnd w:id="9"/>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2AB">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2AC">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D">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r w:rsidDel="00000000" w:rsidR="00000000" w:rsidRPr="00000000">
        <w:rPr>
          <w:rtl w:val="0"/>
        </w:rPr>
      </w:r>
    </w:p>
    <w:p w:rsidR="00000000" w:rsidDel="00000000" w:rsidP="00000000" w:rsidRDefault="00000000" w:rsidRPr="00000000" w14:paraId="000002A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F">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2B0">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p>
    <w:p w:rsidR="00000000" w:rsidDel="00000000" w:rsidP="00000000" w:rsidRDefault="00000000" w:rsidRPr="00000000" w14:paraId="000002B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B2">
      <w:pPr>
        <w:rPr>
          <w:rFonts w:ascii="Calibri" w:cs="Calibri" w:eastAsia="Calibri" w:hAnsi="Calibri"/>
          <w:b w:val="1"/>
          <w:bCs w:val="1"/>
          <w:color w:val="1f4d78"/>
          <w:sz w:val="22"/>
          <w:szCs w:val="22"/>
        </w:rPr>
      </w:pPr>
      <w:r w:rsidDel="00000000" w:rsidR="00000000" w:rsidRPr="00000000">
        <w:rPr>
          <w:rtl w:val="0"/>
        </w:rPr>
      </w:r>
    </w:p>
    <w:p w:rsidR="00000000" w:rsidDel="00000000" w:rsidP="00000000" w:rsidRDefault="00000000" w:rsidRPr="00000000" w14:paraId="000002B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B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2C8">
      <w:pPr>
        <w:rPr>
          <w:rFonts w:ascii="Calibri" w:cs="Calibri" w:eastAsia="Calibri" w:hAnsi="Calibri"/>
          <w:i w:val="1"/>
          <w:iCs w:val="1"/>
          <w:sz w:val="22"/>
          <w:szCs w:val="22"/>
          <w:shd w:fill="fff2cc" w:val="clear"/>
        </w:rPr>
      </w:pPr>
      <w:r w:rsidDel="00000000" w:rsidR="00000000" w:rsidRPr="00000000">
        <w:rPr>
          <w:rtl w:val="0"/>
        </w:rPr>
      </w:r>
    </w:p>
    <w:sdt>
      <w:sdtPr>
        <w:lock w:val="contentLocked"/>
        <w:id w:val="255414075"/>
        <w:tag w:val="goog_rdk_12"/>
      </w:sdtPr>
      <w:sdtContent>
        <w:tbl>
          <w:tblPr>
            <w:tblStyle w:val="Table1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2C9">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East New York Charter School</w:t>
                </w:r>
                <w:r w:rsidDel="00000000" w:rsidR="00000000" w:rsidRPr="00000000">
                  <w:rPr>
                    <w:rtl w:val="0"/>
                  </w:rPr>
                </w:r>
              </w:p>
            </w:tc>
          </w:tr>
        </w:tbl>
      </w:sdtContent>
    </w:sdt>
    <w:p w:rsidR="00000000" w:rsidDel="00000000" w:rsidP="00000000" w:rsidRDefault="00000000" w:rsidRPr="00000000" w14:paraId="000002CA">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2CB">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2C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568 students were enrolled. No cell phone infractions were logged for this school for the 2025-26 school year; as a result, 0 students received a disciplinary action for non-compliance with the internet-enabled device policy.</w:t>
      </w:r>
    </w:p>
    <w:p w:rsidR="00000000" w:rsidDel="00000000" w:rsidP="00000000" w:rsidRDefault="00000000" w:rsidRPr="00000000" w14:paraId="000002CD">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CE">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limitation: this school has confirmed that the absence of any recorded infractions reflects a gap in enforcement recording practice for the 2025-26 school year, not an accurate account of enforcement activity actually taken. Because the underlying records could not be reconstructed after the fact, the disciplinary-action data in this report should be read as incomplete rather than as a finding of zero enforcement. This gap will be addressed in the school's recording practices going forward.</w:t>
      </w:r>
      <w:r w:rsidDel="00000000" w:rsidR="00000000" w:rsidRPr="00000000">
        <w:rPr>
          <w:rtl w:val="0"/>
        </w:rPr>
      </w:r>
    </w:p>
    <w:p w:rsidR="00000000" w:rsidDel="00000000" w:rsidP="00000000" w:rsidRDefault="00000000" w:rsidRPr="00000000" w14:paraId="000002C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D0">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2D1">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2D2">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D3">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2D4">
      <w:pPr>
        <w:spacing w:after="0" w:lineRule="auto"/>
        <w:rPr>
          <w:rFonts w:ascii="Calibri" w:cs="Calibri" w:eastAsia="Calibri" w:hAnsi="Calibri"/>
          <w:color w:val="555555"/>
          <w:sz w:val="22"/>
          <w:szCs w:val="22"/>
        </w:rPr>
      </w:pPr>
      <w:r w:rsidDel="00000000" w:rsidR="00000000" w:rsidRPr="00000000">
        <w:rPr>
          <w:rtl w:val="0"/>
        </w:rPr>
      </w:r>
    </w:p>
    <w:p w:rsidR="00000000" w:rsidDel="00000000" w:rsidP="00000000" w:rsidRDefault="00000000" w:rsidRPr="00000000" w14:paraId="000002D5">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See the data limitation noted under Enforcement Summary above. The disciplinary-action and risk-ratio figures in this table for this school should be read as incomplete due to a confirmed recording gap, not as a finding of zero or proportionate enforcement.</w:t>
      </w:r>
      <w:r w:rsidDel="00000000" w:rsidR="00000000" w:rsidRPr="00000000">
        <w:rPr>
          <w:rtl w:val="0"/>
        </w:rPr>
      </w:r>
    </w:p>
    <w:p w:rsidR="00000000" w:rsidDel="00000000" w:rsidP="00000000" w:rsidRDefault="00000000" w:rsidRPr="00000000" w14:paraId="000002D6">
      <w:pPr>
        <w:rPr>
          <w:rFonts w:ascii="Calibri" w:cs="Calibri" w:eastAsia="Calibri" w:hAnsi="Calibri"/>
          <w:sz w:val="22"/>
          <w:szCs w:val="22"/>
        </w:rPr>
      </w:pPr>
      <w:r w:rsidDel="00000000" w:rsidR="00000000" w:rsidRPr="00000000">
        <w:rPr>
          <w:rtl w:val="0"/>
        </w:rPr>
      </w:r>
    </w:p>
    <w:sdt>
      <w:sdtPr>
        <w:lock w:val="contentLocked"/>
        <w:id w:val="941034815"/>
        <w:tag w:val="goog_rdk_13"/>
      </w:sdtPr>
      <w:sdtContent>
        <w:tbl>
          <w:tblPr>
            <w:tblStyle w:val="Table1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D7">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D8">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D9">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DA">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2DB">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DC">
                <w:pPr>
                  <w:spacing w:after="0" w:before="0" w:line="240" w:lineRule="auto"/>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DD">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568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DE">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DF">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0">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r>
          <w:tr>
            <w:trPr>
              <w:cantSplit w:val="0"/>
              <w:trHeight w:val="583.066121167906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1">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377.27807840276284"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6">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B">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68.0%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E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0">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29.6%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5">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A">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2FF">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4">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9">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481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84.7%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E">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0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4.8%</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3">
                <w:pPr>
                  <w:spacing w:after="0" w:before="0" w:line="240" w:lineRule="auto"/>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541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95.2%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8">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59.7%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D">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1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2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2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bl>
      </w:sdtContent>
    </w:sdt>
    <w:p w:rsidR="00000000" w:rsidDel="00000000" w:rsidP="00000000" w:rsidRDefault="00000000" w:rsidRPr="00000000" w14:paraId="0000032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23">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324">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r w:rsidDel="00000000" w:rsidR="00000000" w:rsidRPr="00000000">
        <w:rPr>
          <w:rtl w:val="0"/>
        </w:rPr>
      </w:r>
    </w:p>
    <w:p w:rsidR="00000000" w:rsidDel="00000000" w:rsidP="00000000" w:rsidRDefault="00000000" w:rsidRPr="00000000" w14:paraId="0000032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6">
      <w:pPr>
        <w:pStyle w:val="Heading2"/>
        <w:rPr>
          <w:rFonts w:ascii="Calibri" w:cs="Calibri" w:eastAsia="Calibri" w:hAnsi="Calibri"/>
          <w:b w:val="1"/>
          <w:bCs w:val="1"/>
          <w:color w:val="1f4d78"/>
          <w:sz w:val="22"/>
          <w:szCs w:val="22"/>
          <w:shd w:fill="cfe2f3" w:val="clear"/>
        </w:rPr>
      </w:pPr>
      <w:bookmarkStart w:colFirst="0" w:colLast="0" w:name="_heading=h.r4k9k85mnlve" w:id="10"/>
      <w:bookmarkEnd w:id="10"/>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327">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328">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9">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r w:rsidDel="00000000" w:rsidR="00000000" w:rsidRPr="00000000">
        <w:rPr>
          <w:rtl w:val="0"/>
        </w:rPr>
      </w:r>
    </w:p>
    <w:p w:rsidR="00000000" w:rsidDel="00000000" w:rsidP="00000000" w:rsidRDefault="00000000" w:rsidRPr="00000000" w14:paraId="000003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B">
      <w:pPr>
        <w:pStyle w:val="Heading2"/>
        <w:rPr>
          <w:rFonts w:ascii="Calibri" w:cs="Calibri" w:eastAsia="Calibri" w:hAnsi="Calibri"/>
          <w:b w:val="1"/>
          <w:bCs w:val="1"/>
          <w:color w:val="1f4d78"/>
          <w:sz w:val="22"/>
          <w:szCs w:val="22"/>
          <w:shd w:fill="cfe2f3" w:val="clear"/>
        </w:rPr>
      </w:pPr>
      <w:bookmarkStart w:colFirst="0" w:colLast="0" w:name="_heading=h.xdahen99m1w2" w:id="11"/>
      <w:bookmarkEnd w:id="11"/>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32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could be tested for a statistically significant enforcement disparity this year. Unlike a routine small-enrollment limitation, this school's underlying disciplinary-action data is known to be incomplete due to a confirmed recording gap (see</w:t>
      </w:r>
      <w:r w:rsidDel="00000000" w:rsidR="00000000" w:rsidRPr="00000000">
        <w:rPr>
          <w:rFonts w:ascii="Calibri" w:cs="Calibri" w:eastAsia="Calibri" w:hAnsi="Calibri"/>
          <w:i w:val="1"/>
          <w:iCs w:val="1"/>
          <w:sz w:val="22"/>
          <w:szCs w:val="22"/>
          <w:rtl w:val="0"/>
        </w:rPr>
        <w:t xml:space="preserve"> Enforcement Summary above</w:t>
      </w:r>
      <w:r w:rsidDel="00000000" w:rsidR="00000000" w:rsidRPr="00000000">
        <w:rPr>
          <w:rFonts w:ascii="Calibri" w:cs="Calibri" w:eastAsia="Calibri" w:hAnsi="Calibri"/>
          <w:sz w:val="22"/>
          <w:szCs w:val="22"/>
          <w:rtl w:val="0"/>
        </w:rPr>
        <w:t xml:space="preserve">), so the absence of a test result here should not be interpreted as evidence about enforcement patterns at this school one way or the other.</w:t>
      </w:r>
    </w:p>
    <w:p w:rsidR="00000000" w:rsidDel="00000000" w:rsidP="00000000" w:rsidRDefault="00000000" w:rsidRPr="00000000" w14:paraId="0000032D">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E">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p>
    <w:p w:rsidR="00000000" w:rsidDel="00000000" w:rsidP="00000000" w:rsidRDefault="00000000" w:rsidRPr="00000000" w14:paraId="0000032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0">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331">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This school's own disciplinary-action data could not be tested due to a confirmed recording gap rather than a finding of proportionate enforcement (see</w:t>
      </w:r>
      <w:r w:rsidDel="00000000" w:rsidR="00000000" w:rsidRPr="00000000">
        <w:rPr>
          <w:rFonts w:ascii="Calibri" w:cs="Calibri" w:eastAsia="Calibri" w:hAnsi="Calibri"/>
          <w:i w:val="1"/>
          <w:iCs w:val="1"/>
          <w:sz w:val="22"/>
          <w:szCs w:val="22"/>
          <w:rtl w:val="0"/>
        </w:rPr>
        <w:t xml:space="preserve"> Enforcement Summary above</w:t>
      </w:r>
      <w:r w:rsidDel="00000000" w:rsidR="00000000" w:rsidRPr="00000000">
        <w:rPr>
          <w:rFonts w:ascii="Calibri" w:cs="Calibri" w:eastAsia="Calibri" w:hAnsi="Calibri"/>
          <w:sz w:val="22"/>
          <w:szCs w:val="22"/>
          <w:rtl w:val="0"/>
        </w:rPr>
        <w:t xml:space="preserve">). A mitigation action plan is not triggered on the data available for the 2025-26 school year; this determination will be revisited once complete disciplinary-action records are available.</w:t>
      </w:r>
    </w:p>
    <w:p w:rsidR="00000000" w:rsidDel="00000000" w:rsidP="00000000" w:rsidRDefault="00000000" w:rsidRPr="00000000" w14:paraId="0000033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3B">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016836733"/>
        <w:tag w:val="goog_rdk_14"/>
      </w:sdtPr>
      <w:sdtContent>
        <w:tbl>
          <w:tblPr>
            <w:tblStyle w:val="Table1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33C">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Endeavor Charter School</w:t>
                </w:r>
                <w:r w:rsidDel="00000000" w:rsidR="00000000" w:rsidRPr="00000000">
                  <w:rPr>
                    <w:rtl w:val="0"/>
                  </w:rPr>
                </w:r>
              </w:p>
            </w:tc>
          </w:tr>
        </w:tbl>
      </w:sdtContent>
    </w:sdt>
    <w:p w:rsidR="00000000" w:rsidDel="00000000" w:rsidP="00000000" w:rsidRDefault="00000000" w:rsidRPr="00000000" w14:paraId="0000033D">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33E">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33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525 students were enrolled and 3 students received a disciplinary action for non-compliance with the internet-enabled device policy.</w:t>
      </w:r>
    </w:p>
    <w:p w:rsidR="00000000" w:rsidDel="00000000" w:rsidP="00000000" w:rsidRDefault="00000000" w:rsidRPr="00000000" w14:paraId="0000034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1">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34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34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345">
      <w:pPr>
        <w:rPr>
          <w:rFonts w:ascii="Calibri" w:cs="Calibri" w:eastAsia="Calibri" w:hAnsi="Calibri"/>
          <w:sz w:val="22"/>
          <w:szCs w:val="22"/>
        </w:rPr>
      </w:pPr>
      <w:r w:rsidDel="00000000" w:rsidR="00000000" w:rsidRPr="00000000">
        <w:rPr>
          <w:rtl w:val="0"/>
        </w:rPr>
      </w:r>
    </w:p>
    <w:sdt>
      <w:sdtPr>
        <w:lock w:val="contentLocked"/>
        <w:id w:val="-961148594"/>
        <w:tag w:val="goog_rdk_15"/>
      </w:sdtPr>
      <w:sdtContent>
        <w:tbl>
          <w:tblPr>
            <w:tblStyle w:val="Table1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46">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4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48">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49">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4A">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4B">
                <w:pPr>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4C">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525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4D">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4E">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4F">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rHeight w:val="583.066121167906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0">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377.27807840276284"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5">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A">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426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81.1%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1.23</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5F">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4">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9">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E">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6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3">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8">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454</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86.5%</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1.16</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D">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7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rHeight w:val="273.2824717218245"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2">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521</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99.2%</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1.01</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7">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219</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41.7%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0.80</w:t>
                </w:r>
              </w:p>
            </w:tc>
          </w:tr>
          <w:tr>
            <w:trPr>
              <w:cantSplit w:val="0"/>
              <w:trHeight w:val="477.9689291886012" w:hRule="atLeast"/>
              <w:tblHeader w:val="0"/>
            </w:trPr>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C">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306</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58.3%</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8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66.7%</w:t>
                </w:r>
              </w:p>
            </w:tc>
            <w:tc>
              <w:tcPr>
                <w:tcBorders>
                  <w:top w:color="000000" w:space="0" w:sz="7" w:val="single"/>
                  <w:left w:color="000000" w:space="0" w:sz="7" w:val="single"/>
                  <w:bottom w:color="000000" w:space="0" w:sz="7" w:val="single"/>
                  <w:right w:color="000000" w:space="0" w:sz="7" w:val="single"/>
                </w:tcBorders>
                <w:tcMar>
                  <w:top w:w="43.2" w:type="dxa"/>
                  <w:left w:w="43.2" w:type="dxa"/>
                  <w:bottom w:w="43.2" w:type="dxa"/>
                  <w:right w:w="43.2" w:type="dxa"/>
                </w:tcMar>
                <w:vAlign w:val="center"/>
              </w:tcPr>
              <w:p w:rsidR="00000000" w:rsidDel="00000000" w:rsidP="00000000" w:rsidRDefault="00000000" w:rsidRPr="00000000" w14:paraId="0000039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1.14</w:t>
                </w:r>
              </w:p>
            </w:tc>
          </w:tr>
        </w:tbl>
      </w:sdtContent>
    </w:sdt>
    <w:p w:rsidR="00000000" w:rsidDel="00000000" w:rsidP="00000000" w:rsidRDefault="00000000" w:rsidRPr="00000000" w14:paraId="0000039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92">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39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p>
    <w:p w:rsidR="00000000" w:rsidDel="00000000" w:rsidP="00000000" w:rsidRDefault="00000000" w:rsidRPr="00000000" w14:paraId="0000039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95">
      <w:pPr>
        <w:pStyle w:val="Heading2"/>
        <w:rPr>
          <w:rFonts w:ascii="Calibri" w:cs="Calibri" w:eastAsia="Calibri" w:hAnsi="Calibri"/>
          <w:b w:val="1"/>
          <w:bCs w:val="1"/>
          <w:color w:val="1f4d78"/>
          <w:sz w:val="22"/>
          <w:szCs w:val="22"/>
          <w:shd w:fill="cfe2f3" w:val="clear"/>
        </w:rPr>
      </w:pPr>
      <w:bookmarkStart w:colFirst="0" w:colLast="0" w:name="_heading=h.p7ka1dr3fx4b" w:id="12"/>
      <w:bookmarkEnd w:id="12"/>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39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39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9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39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9A">
      <w:pPr>
        <w:pStyle w:val="Heading2"/>
        <w:rPr>
          <w:rFonts w:ascii="Calibri" w:cs="Calibri" w:eastAsia="Calibri" w:hAnsi="Calibri"/>
          <w:b w:val="1"/>
          <w:bCs w:val="1"/>
          <w:color w:val="1f4d78"/>
          <w:sz w:val="22"/>
          <w:szCs w:val="22"/>
          <w:shd w:fill="cfe2f3" w:val="clear"/>
        </w:rPr>
      </w:pPr>
      <w:bookmarkStart w:colFirst="0" w:colLast="0" w:name="_heading=h.ati5sf83lps" w:id="13"/>
      <w:bookmarkEnd w:id="13"/>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39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39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9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p>
    <w:p w:rsidR="00000000" w:rsidDel="00000000" w:rsidP="00000000" w:rsidRDefault="00000000" w:rsidRPr="00000000" w14:paraId="0000039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9F">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3A0">
      <w:pPr>
        <w:rPr>
          <w:rFonts w:ascii="Calibri" w:cs="Calibri" w:eastAsia="Calibri" w:hAnsi="Calibri"/>
          <w:b w:val="1"/>
          <w:bCs w:val="1"/>
          <w:color w:val="1f4d78"/>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r w:rsidDel="00000000" w:rsidR="00000000" w:rsidRPr="00000000">
        <w:rPr>
          <w:rtl w:val="0"/>
        </w:rPr>
      </w:r>
    </w:p>
    <w:p w:rsidR="00000000" w:rsidDel="00000000" w:rsidP="00000000" w:rsidRDefault="00000000" w:rsidRPr="00000000" w14:paraId="000003A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4">
      <w:pPr>
        <w:rPr>
          <w:rFonts w:ascii="Calibri" w:cs="Calibri" w:eastAsia="Calibri" w:hAnsi="Calibri"/>
          <w:i w:val="1"/>
          <w:iCs w:val="1"/>
          <w:color w:val="666666"/>
          <w:sz w:val="22"/>
          <w:szCs w:val="22"/>
        </w:rPr>
      </w:pPr>
      <w:r w:rsidDel="00000000" w:rsidR="00000000" w:rsidRPr="00000000">
        <w:rPr>
          <w:rtl w:val="0"/>
        </w:rPr>
      </w:r>
    </w:p>
    <w:p w:rsidR="00000000" w:rsidDel="00000000" w:rsidP="00000000" w:rsidRDefault="00000000" w:rsidRPr="00000000" w14:paraId="000003A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A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3B8">
      <w:pPr>
        <w:rPr>
          <w:rFonts w:ascii="Calibri" w:cs="Calibri" w:eastAsia="Calibri" w:hAnsi="Calibri"/>
          <w:i w:val="1"/>
          <w:iCs w:val="1"/>
          <w:sz w:val="22"/>
          <w:szCs w:val="22"/>
          <w:shd w:fill="fff2cc" w:val="clear"/>
        </w:rPr>
      </w:pPr>
      <w:r w:rsidDel="00000000" w:rsidR="00000000" w:rsidRPr="00000000">
        <w:rPr>
          <w:rtl w:val="0"/>
        </w:rPr>
      </w:r>
    </w:p>
    <w:sdt>
      <w:sdtPr>
        <w:lock w:val="contentLocked"/>
        <w:id w:val="-704359395"/>
        <w:tag w:val="goog_rdk_16"/>
      </w:sdtPr>
      <w:sdtContent>
        <w:tbl>
          <w:tblPr>
            <w:tblStyle w:val="Table1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3B9">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Legacy Charter School</w:t>
                </w:r>
                <w:r w:rsidDel="00000000" w:rsidR="00000000" w:rsidRPr="00000000">
                  <w:rPr>
                    <w:rtl w:val="0"/>
                  </w:rPr>
                </w:r>
              </w:p>
            </w:tc>
          </w:tr>
        </w:tbl>
      </w:sdtContent>
    </w:sdt>
    <w:p w:rsidR="00000000" w:rsidDel="00000000" w:rsidP="00000000" w:rsidRDefault="00000000" w:rsidRPr="00000000" w14:paraId="000003BA">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3BB">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3B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332 students were enrolled, serving grades K-3. No cell phone infractions were recorded for this school for the 2025-26 school year.</w:t>
      </w:r>
      <w:r w:rsidDel="00000000" w:rsidR="00000000" w:rsidRPr="00000000">
        <w:rPr>
          <w:rtl w:val="0"/>
        </w:rPr>
      </w:r>
    </w:p>
    <w:p w:rsidR="00000000" w:rsidDel="00000000" w:rsidP="00000000" w:rsidRDefault="00000000" w:rsidRPr="00000000" w14:paraId="000003B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BE">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3BF">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3C0">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C1">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3C2">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C3">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Disciplinary Actions and Risk Ratio are shown as "N/A" because no students at this school received a disciplinary action for device-policy non-compliance during the 2025-26 school year, leaving no denominator against which to calculate a subgroup share.</w:t>
      </w:r>
      <w:r w:rsidDel="00000000" w:rsidR="00000000" w:rsidRPr="00000000">
        <w:rPr>
          <w:rtl w:val="0"/>
        </w:rPr>
      </w:r>
    </w:p>
    <w:p w:rsidR="00000000" w:rsidDel="00000000" w:rsidP="00000000" w:rsidRDefault="00000000" w:rsidRPr="00000000" w14:paraId="000003C4">
      <w:pPr>
        <w:rPr>
          <w:rFonts w:ascii="Calibri" w:cs="Calibri" w:eastAsia="Calibri" w:hAnsi="Calibri"/>
          <w:sz w:val="22"/>
          <w:szCs w:val="22"/>
        </w:rPr>
      </w:pPr>
      <w:r w:rsidDel="00000000" w:rsidR="00000000" w:rsidRPr="00000000">
        <w:rPr>
          <w:rtl w:val="0"/>
        </w:rPr>
      </w:r>
    </w:p>
    <w:sdt>
      <w:sdtPr>
        <w:lock w:val="contentLocked"/>
        <w:id w:val="200212174"/>
        <w:tag w:val="goog_rdk_17"/>
      </w:sdtPr>
      <w:sdtContent>
        <w:tbl>
          <w:tblPr>
            <w:tblStyle w:val="Table1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C5">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C6">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C7">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C8">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3C9">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CB">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332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CC">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CD">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CE">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273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82.2%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D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E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E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21.4%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78.6%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F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3F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97.6%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332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0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bl>
      </w:sdtContent>
    </w:sdt>
    <w:p w:rsidR="00000000" w:rsidDel="00000000" w:rsidP="00000000" w:rsidRDefault="00000000" w:rsidRPr="00000000" w14:paraId="0000040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0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0D">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40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p>
    <w:p w:rsidR="00000000" w:rsidDel="00000000" w:rsidP="00000000" w:rsidRDefault="00000000" w:rsidRPr="00000000" w14:paraId="0000040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10">
      <w:pPr>
        <w:pStyle w:val="Heading2"/>
        <w:rPr>
          <w:rFonts w:ascii="Calibri" w:cs="Calibri" w:eastAsia="Calibri" w:hAnsi="Calibri"/>
          <w:b w:val="1"/>
          <w:bCs w:val="1"/>
          <w:color w:val="1f4d78"/>
          <w:sz w:val="22"/>
          <w:szCs w:val="22"/>
          <w:shd w:fill="cfe2f3" w:val="clear"/>
        </w:rPr>
      </w:pPr>
      <w:bookmarkStart w:colFirst="0" w:colLast="0" w:name="_heading=h.nw1n16kr0c1k" w:id="14"/>
      <w:bookmarkEnd w:id="14"/>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41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41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1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4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15">
      <w:pPr>
        <w:pStyle w:val="Heading2"/>
        <w:rPr>
          <w:rFonts w:ascii="Calibri" w:cs="Calibri" w:eastAsia="Calibri" w:hAnsi="Calibri"/>
          <w:b w:val="1"/>
          <w:bCs w:val="1"/>
          <w:color w:val="1f4d78"/>
          <w:sz w:val="22"/>
          <w:szCs w:val="22"/>
          <w:shd w:fill="cfe2f3" w:val="clear"/>
        </w:rPr>
      </w:pPr>
      <w:bookmarkStart w:colFirst="0" w:colLast="0" w:name="_heading=h.tkojaxora2po" w:id="15"/>
      <w:bookmarkEnd w:id="15"/>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416">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417">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18">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r w:rsidDel="00000000" w:rsidR="00000000" w:rsidRPr="00000000">
        <w:rPr>
          <w:rtl w:val="0"/>
        </w:rPr>
      </w:r>
    </w:p>
    <w:p w:rsidR="00000000" w:rsidDel="00000000" w:rsidP="00000000" w:rsidRDefault="00000000" w:rsidRPr="00000000" w14:paraId="0000041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1A">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41B">
      <w:pPr>
        <w:rPr>
          <w:rFonts w:ascii="Calibri" w:cs="Calibri" w:eastAsia="Calibri" w:hAnsi="Calibri"/>
          <w:b w:val="1"/>
          <w:bCs w:val="1"/>
          <w:color w:val="1f4d78"/>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r w:rsidDel="00000000" w:rsidR="00000000" w:rsidRPr="00000000">
        <w:rPr>
          <w:rtl w:val="0"/>
        </w:rPr>
      </w:r>
    </w:p>
    <w:p w:rsidR="00000000" w:rsidDel="00000000" w:rsidP="00000000" w:rsidRDefault="00000000" w:rsidRPr="00000000" w14:paraId="0000041C">
      <w:pPr>
        <w:rPr>
          <w:rFonts w:ascii="Calibri" w:cs="Calibri" w:eastAsia="Calibri" w:hAnsi="Calibri"/>
          <w:b w:val="1"/>
          <w:bCs w:val="1"/>
          <w:color w:val="1f4d78"/>
          <w:sz w:val="22"/>
          <w:szCs w:val="22"/>
        </w:rPr>
      </w:pPr>
      <w:r w:rsidDel="00000000" w:rsidR="00000000" w:rsidRPr="00000000">
        <w:rPr>
          <w:rtl w:val="0"/>
        </w:rPr>
      </w:r>
    </w:p>
    <w:p w:rsidR="00000000" w:rsidDel="00000000" w:rsidP="00000000" w:rsidRDefault="00000000" w:rsidRPr="00000000" w14:paraId="0000041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1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1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2B">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836590483"/>
        <w:tag w:val="goog_rdk_18"/>
      </w:sdtPr>
      <w:sdtContent>
        <w:tbl>
          <w:tblPr>
            <w:tblStyle w:val="Table1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42C">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Linden Charter School</w:t>
                </w:r>
                <w:r w:rsidDel="00000000" w:rsidR="00000000" w:rsidRPr="00000000">
                  <w:rPr>
                    <w:rtl w:val="0"/>
                  </w:rPr>
                </w:r>
              </w:p>
            </w:tc>
          </w:tr>
        </w:tbl>
      </w:sdtContent>
    </w:sdt>
    <w:p w:rsidR="00000000" w:rsidDel="00000000" w:rsidP="00000000" w:rsidRDefault="00000000" w:rsidRPr="00000000" w14:paraId="0000042D">
      <w:pPr>
        <w:rPr>
          <w:rFonts w:ascii="Calibri" w:cs="Calibri" w:eastAsia="Calibri" w:hAnsi="Calibri"/>
          <w:i w:val="1"/>
          <w:iCs w:val="1"/>
          <w:color w:val="666666"/>
          <w:sz w:val="22"/>
          <w:szCs w:val="22"/>
        </w:rPr>
      </w:pPr>
      <w:r w:rsidDel="00000000" w:rsidR="00000000" w:rsidRPr="00000000">
        <w:rPr>
          <w:rtl w:val="0"/>
        </w:rPr>
      </w:r>
    </w:p>
    <w:p w:rsidR="00000000" w:rsidDel="00000000" w:rsidP="00000000" w:rsidRDefault="00000000" w:rsidRPr="00000000" w14:paraId="0000042E">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42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593 students were enrolled and 1 student received a disciplinary action for non-compliance with the internet-enabled device policy.</w:t>
      </w:r>
    </w:p>
    <w:p w:rsidR="00000000" w:rsidDel="00000000" w:rsidP="00000000" w:rsidRDefault="00000000" w:rsidRPr="00000000" w14:paraId="000004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1">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43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4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435">
      <w:pPr>
        <w:rPr>
          <w:rFonts w:ascii="Calibri" w:cs="Calibri" w:eastAsia="Calibri" w:hAnsi="Calibri"/>
          <w:sz w:val="22"/>
          <w:szCs w:val="22"/>
        </w:rPr>
      </w:pPr>
      <w:r w:rsidDel="00000000" w:rsidR="00000000" w:rsidRPr="00000000">
        <w:rPr>
          <w:rtl w:val="0"/>
        </w:rPr>
      </w:r>
    </w:p>
    <w:sdt>
      <w:sdtPr>
        <w:lock w:val="contentLocked"/>
        <w:id w:val="96542972"/>
        <w:tag w:val="goog_rdk_19"/>
      </w:sdtPr>
      <w:sdtContent>
        <w:tbl>
          <w:tblPr>
            <w:tblStyle w:val="Table2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36">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3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38">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39">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3A">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3B">
                <w:pPr>
                  <w:ind w:left="9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3C">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593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3D">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3E">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3F">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40">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45">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4A">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435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73.4%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4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1.36</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4F">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54">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59">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5E">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5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63">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68">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505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1.17</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6D">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6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472">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563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94.9%</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1.05</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7">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C">
                <w:pPr>
                  <w:ind w:left="9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325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54.8%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7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center"/>
              </w:tcPr>
              <w:p w:rsidR="00000000" w:rsidDel="00000000" w:rsidP="00000000" w:rsidRDefault="00000000" w:rsidRPr="00000000" w14:paraId="0000048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1.82</w:t>
                </w:r>
              </w:p>
            </w:tc>
          </w:tr>
        </w:tbl>
      </w:sdtContent>
    </w:sdt>
    <w:p w:rsidR="00000000" w:rsidDel="00000000" w:rsidP="00000000" w:rsidRDefault="00000000" w:rsidRPr="00000000" w14:paraId="0000048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82">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48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p>
    <w:p w:rsidR="00000000" w:rsidDel="00000000" w:rsidP="00000000" w:rsidRDefault="00000000" w:rsidRPr="00000000" w14:paraId="0000048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85">
      <w:pPr>
        <w:pStyle w:val="Heading2"/>
        <w:rPr>
          <w:rFonts w:ascii="Calibri" w:cs="Calibri" w:eastAsia="Calibri" w:hAnsi="Calibri"/>
          <w:b w:val="1"/>
          <w:bCs w:val="1"/>
          <w:color w:val="1f4d78"/>
          <w:sz w:val="22"/>
          <w:szCs w:val="22"/>
          <w:shd w:fill="cfe2f3" w:val="clear"/>
        </w:rPr>
      </w:pPr>
      <w:bookmarkStart w:colFirst="0" w:colLast="0" w:name="_heading=h.w756denj7n2y" w:id="16"/>
      <w:bookmarkEnd w:id="16"/>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48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48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8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p>
    <w:p w:rsidR="00000000" w:rsidDel="00000000" w:rsidP="00000000" w:rsidRDefault="00000000" w:rsidRPr="00000000" w14:paraId="0000048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8A">
      <w:pPr>
        <w:pStyle w:val="Heading2"/>
        <w:rPr>
          <w:rFonts w:ascii="Calibri" w:cs="Calibri" w:eastAsia="Calibri" w:hAnsi="Calibri"/>
          <w:b w:val="1"/>
          <w:bCs w:val="1"/>
          <w:color w:val="1f4d78"/>
          <w:sz w:val="22"/>
          <w:szCs w:val="22"/>
          <w:shd w:fill="cfe2f3" w:val="clear"/>
        </w:rPr>
      </w:pPr>
      <w:bookmarkStart w:colFirst="0" w:colLast="0" w:name="_heading=h.ytc178vsylu3" w:id="17"/>
      <w:bookmarkEnd w:id="17"/>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48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48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8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p>
    <w:p w:rsidR="00000000" w:rsidDel="00000000" w:rsidP="00000000" w:rsidRDefault="00000000" w:rsidRPr="00000000" w14:paraId="0000048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8F">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490">
      <w:pPr>
        <w:rPr>
          <w:rFonts w:ascii="Calibri" w:cs="Calibri" w:eastAsia="Calibri" w:hAnsi="Calibri"/>
          <w:b w:val="1"/>
          <w:bCs w:val="1"/>
          <w:color w:val="1f4d78"/>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r w:rsidDel="00000000" w:rsidR="00000000" w:rsidRPr="00000000">
        <w:rPr>
          <w:rtl w:val="0"/>
        </w:rPr>
      </w:r>
    </w:p>
    <w:p w:rsidR="00000000" w:rsidDel="00000000" w:rsidP="00000000" w:rsidRDefault="00000000" w:rsidRPr="00000000" w14:paraId="00000491">
      <w:pPr>
        <w:rPr>
          <w:rFonts w:ascii="Calibri" w:cs="Calibri" w:eastAsia="Calibri" w:hAnsi="Calibri"/>
          <w:b w:val="1"/>
          <w:bCs w:val="1"/>
          <w:color w:val="1f4d78"/>
          <w:sz w:val="22"/>
          <w:szCs w:val="22"/>
        </w:rPr>
      </w:pPr>
      <w:r w:rsidDel="00000000" w:rsidR="00000000" w:rsidRPr="00000000">
        <w:rPr>
          <w:rtl w:val="0"/>
        </w:rPr>
      </w:r>
    </w:p>
    <w:p w:rsidR="00000000" w:rsidDel="00000000" w:rsidP="00000000" w:rsidRDefault="00000000" w:rsidRPr="00000000" w14:paraId="0000049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A">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B">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C">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D">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E">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9F">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0">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1">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2">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3">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4">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7">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8">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9">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4AA">
      <w:pPr>
        <w:rPr>
          <w:rFonts w:ascii="Calibri" w:cs="Calibri" w:eastAsia="Calibri" w:hAnsi="Calibri"/>
          <w:i w:val="1"/>
          <w:iCs w:val="1"/>
          <w:sz w:val="22"/>
          <w:szCs w:val="22"/>
          <w:shd w:fill="fff2cc" w:val="clear"/>
        </w:rPr>
      </w:pPr>
      <w:r w:rsidDel="00000000" w:rsidR="00000000" w:rsidRPr="00000000">
        <w:rPr>
          <w:rtl w:val="0"/>
        </w:rPr>
      </w:r>
    </w:p>
    <w:sdt>
      <w:sdtPr>
        <w:lock w:val="contentLocked"/>
        <w:id w:val="-402513384"/>
        <w:tag w:val="goog_rdk_20"/>
      </w:sdtPr>
      <w:sdtContent>
        <w:tbl>
          <w:tblPr>
            <w:tblStyle w:val="Table2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4AB">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North Brooklyn Preparatory Charter School</w:t>
                </w:r>
                <w:r w:rsidDel="00000000" w:rsidR="00000000" w:rsidRPr="00000000">
                  <w:rPr>
                    <w:rtl w:val="0"/>
                  </w:rPr>
                </w:r>
              </w:p>
            </w:tc>
          </w:tr>
        </w:tbl>
      </w:sdtContent>
    </w:sdt>
    <w:p w:rsidR="00000000" w:rsidDel="00000000" w:rsidP="00000000" w:rsidRDefault="00000000" w:rsidRPr="00000000" w14:paraId="000004AC">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4AD">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4AE">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842 students were enrolled. All recorded cell phone infractions were logged as verbal warnings, which are not counted as disciplinary actions under this report's definition; as a result, 0 students received a disciplinary action for non-compliance with the internet-enabled device policy.</w:t>
      </w:r>
    </w:p>
    <w:p w:rsidR="00000000" w:rsidDel="00000000" w:rsidP="00000000" w:rsidRDefault="00000000" w:rsidRPr="00000000" w14:paraId="000004AF">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B0">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limitation: this school has confirmed that the figure above reflects a gap in enforcement recording practice for the 2025-26 school year, not an accurate account of disciplinary actions actually taken. Because the underlying records could not be reconstructed after the fact, the disciplinary-action data in this report should be read as incomplete rather than as a finding of zero enforcement. This gap will be addressed in the school's recording practices going forward.</w:t>
      </w:r>
      <w:r w:rsidDel="00000000" w:rsidR="00000000" w:rsidRPr="00000000">
        <w:rPr>
          <w:rtl w:val="0"/>
        </w:rPr>
      </w:r>
    </w:p>
    <w:p w:rsidR="00000000" w:rsidDel="00000000" w:rsidP="00000000" w:rsidRDefault="00000000" w:rsidRPr="00000000" w14:paraId="000004B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B2">
      <w:pPr>
        <w:rPr>
          <w:rFonts w:ascii="Calibri" w:cs="Calibri" w:eastAsia="Calibri" w:hAnsi="Calibri"/>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4B3">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4B4">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B5">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p>
    <w:p w:rsidR="00000000" w:rsidDel="00000000" w:rsidP="00000000" w:rsidRDefault="00000000" w:rsidRPr="00000000" w14:paraId="000004B6">
      <w:pPr>
        <w:spacing w:after="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B7">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See the data limitation noted under Enforcement Summary above. The disciplinary-action and risk-ratio figures in this table for this school should be read as incomplete due to a confirmed recording gap, not as a finding of zero or proportionate enforcement.</w:t>
      </w:r>
      <w:r w:rsidDel="00000000" w:rsidR="00000000" w:rsidRPr="00000000">
        <w:rPr>
          <w:rtl w:val="0"/>
        </w:rPr>
      </w:r>
    </w:p>
    <w:p w:rsidR="00000000" w:rsidDel="00000000" w:rsidP="00000000" w:rsidRDefault="00000000" w:rsidRPr="00000000" w14:paraId="000004B8">
      <w:pPr>
        <w:rPr>
          <w:rFonts w:ascii="Calibri" w:cs="Calibri" w:eastAsia="Calibri" w:hAnsi="Calibri"/>
          <w:sz w:val="22"/>
          <w:szCs w:val="22"/>
        </w:rPr>
      </w:pPr>
      <w:r w:rsidDel="00000000" w:rsidR="00000000" w:rsidRPr="00000000">
        <w:rPr>
          <w:rtl w:val="0"/>
        </w:rPr>
      </w:r>
    </w:p>
    <w:sdt>
      <w:sdtPr>
        <w:lock w:val="contentLocked"/>
        <w:id w:val="-1960936187"/>
        <w:tag w:val="goog_rdk_21"/>
      </w:sdtPr>
      <w:sdtContent>
        <w:tbl>
          <w:tblPr>
            <w:tblStyle w:val="Table2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B9">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Subgroup</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BA">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BB">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BC">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4BD">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B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STUDENTS</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BF">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842</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0">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1">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2">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C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C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64</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C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7.6%</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D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743</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88.2%</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5">
                <w:pPr>
                  <w:widowControl w:val="0"/>
                  <w:spacing w:after="20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D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D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17</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D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123</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14.6%</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719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85.4%</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E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223</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26.5%</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619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73.5%</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Elementary School</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458</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54.4%</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4F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Middle School</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0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384</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0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45.6%</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0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0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bl>
      </w:sdtContent>
    </w:sdt>
    <w:p w:rsidR="00000000" w:rsidDel="00000000" w:rsidP="00000000" w:rsidRDefault="00000000" w:rsidRPr="00000000" w14:paraId="00000504">
      <w:pPr>
        <w:spacing w:after="0" w:lineRule="auto"/>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505">
      <w:pPr>
        <w:spacing w:after="0" w:before="200" w:lineRule="auto"/>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506">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r w:rsidDel="00000000" w:rsidR="00000000" w:rsidRPr="00000000">
        <w:rPr>
          <w:rtl w:val="0"/>
        </w:rPr>
      </w:r>
    </w:p>
    <w:p w:rsidR="00000000" w:rsidDel="00000000" w:rsidP="00000000" w:rsidRDefault="00000000" w:rsidRPr="00000000" w14:paraId="00000507">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8">
      <w:pPr>
        <w:pStyle w:val="Heading2"/>
        <w:spacing w:after="0" w:before="0" w:line="276" w:lineRule="auto"/>
        <w:rPr>
          <w:rFonts w:ascii="Calibri" w:cs="Calibri" w:eastAsia="Calibri" w:hAnsi="Calibri"/>
          <w:b w:val="1"/>
          <w:bCs w:val="1"/>
          <w:color w:val="1f4d78"/>
          <w:sz w:val="22"/>
          <w:szCs w:val="22"/>
          <w:shd w:fill="cfe2f3" w:val="clear"/>
        </w:rPr>
      </w:pPr>
      <w:bookmarkStart w:colFirst="0" w:colLast="0" w:name="_heading=h.a0soisfad1qc" w:id="18"/>
      <w:bookmarkEnd w:id="18"/>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509">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50A">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r w:rsidDel="00000000" w:rsidR="00000000" w:rsidRPr="00000000">
        <w:rPr>
          <w:rtl w:val="0"/>
        </w:rPr>
      </w:r>
    </w:p>
    <w:p w:rsidR="00000000" w:rsidDel="00000000" w:rsidP="00000000" w:rsidRDefault="00000000" w:rsidRPr="00000000" w14:paraId="0000050C">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D">
      <w:pPr>
        <w:pStyle w:val="Heading2"/>
        <w:spacing w:after="0" w:before="0" w:line="276" w:lineRule="auto"/>
        <w:rPr>
          <w:rFonts w:ascii="Calibri" w:cs="Calibri" w:eastAsia="Calibri" w:hAnsi="Calibri"/>
          <w:b w:val="1"/>
          <w:bCs w:val="1"/>
          <w:color w:val="1f4d78"/>
          <w:sz w:val="22"/>
          <w:szCs w:val="22"/>
          <w:shd w:fill="cfe2f3" w:val="clear"/>
        </w:rPr>
      </w:pPr>
      <w:bookmarkStart w:colFirst="0" w:colLast="0" w:name="_heading=h.g5oudqv00dq" w:id="19"/>
      <w:bookmarkEnd w:id="19"/>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50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could be tested for a statistically significant enforcement disparity this year. Unlike a routine small-enrollment limitation, this school's underlying disciplinary-action data is known to be incomplete due to a confirmed recording gap (see </w:t>
      </w:r>
      <w:r w:rsidDel="00000000" w:rsidR="00000000" w:rsidRPr="00000000">
        <w:rPr>
          <w:rFonts w:ascii="Calibri" w:cs="Calibri" w:eastAsia="Calibri" w:hAnsi="Calibri"/>
          <w:i w:val="1"/>
          <w:iCs w:val="1"/>
          <w:sz w:val="22"/>
          <w:szCs w:val="22"/>
          <w:rtl w:val="0"/>
        </w:rPr>
        <w:t xml:space="preserve">Enforcement Summary above</w:t>
      </w:r>
      <w:r w:rsidDel="00000000" w:rsidR="00000000" w:rsidRPr="00000000">
        <w:rPr>
          <w:rFonts w:ascii="Calibri" w:cs="Calibri" w:eastAsia="Calibri" w:hAnsi="Calibri"/>
          <w:sz w:val="22"/>
          <w:szCs w:val="22"/>
          <w:rtl w:val="0"/>
        </w:rPr>
        <w:t xml:space="preserve">), so the absence of a test result here should not be interpreted as evidence about enforcement patterns at this school one way or the other.</w:t>
      </w:r>
    </w:p>
    <w:p w:rsidR="00000000" w:rsidDel="00000000" w:rsidP="00000000" w:rsidRDefault="00000000" w:rsidRPr="00000000" w14:paraId="0000050F">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r w:rsidDel="00000000" w:rsidR="00000000" w:rsidRPr="00000000">
        <w:rPr>
          <w:rtl w:val="0"/>
        </w:rPr>
      </w:r>
    </w:p>
    <w:p w:rsidR="00000000" w:rsidDel="00000000" w:rsidP="00000000" w:rsidRDefault="00000000" w:rsidRPr="00000000" w14:paraId="00000511">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2">
      <w:pPr>
        <w:spacing w:after="0" w:before="0" w:line="276" w:lineRule="auto"/>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513">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This school's own disciplinary-action data could not be tested due to a confirmed recording gap rather than a finding of proportionate enforcement (see</w:t>
      </w:r>
      <w:r w:rsidDel="00000000" w:rsidR="00000000" w:rsidRPr="00000000">
        <w:rPr>
          <w:rFonts w:ascii="Calibri" w:cs="Calibri" w:eastAsia="Calibri" w:hAnsi="Calibri"/>
          <w:i w:val="1"/>
          <w:iCs w:val="1"/>
          <w:sz w:val="22"/>
          <w:szCs w:val="22"/>
          <w:rtl w:val="0"/>
        </w:rPr>
        <w:t xml:space="preserve"> Enforcement Summary above</w:t>
      </w:r>
      <w:r w:rsidDel="00000000" w:rsidR="00000000" w:rsidRPr="00000000">
        <w:rPr>
          <w:rFonts w:ascii="Calibri" w:cs="Calibri" w:eastAsia="Calibri" w:hAnsi="Calibri"/>
          <w:sz w:val="22"/>
          <w:szCs w:val="22"/>
          <w:rtl w:val="0"/>
        </w:rPr>
        <w:t xml:space="preserve">). A mitigation action plan is not triggered on the data available for the 2025-26 school year; this determination will be revisited once complete disciplinary-action records are available.</w:t>
      </w:r>
    </w:p>
    <w:p w:rsidR="00000000" w:rsidDel="00000000" w:rsidP="00000000" w:rsidRDefault="00000000" w:rsidRPr="00000000" w14:paraId="00000514">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5">
      <w:pPr>
        <w:rPr>
          <w:rFonts w:ascii="Calibri" w:cs="Calibri" w:eastAsia="Calibri" w:hAnsi="Calibri"/>
          <w:i w:val="1"/>
          <w:iCs w:val="1"/>
          <w:sz w:val="22"/>
          <w:szCs w:val="22"/>
          <w:shd w:fill="fff2cc" w:val="clear"/>
        </w:rPr>
      </w:pPr>
      <w:r w:rsidDel="00000000" w:rsidR="00000000" w:rsidRPr="00000000">
        <w:rPr>
          <w:rtl w:val="0"/>
        </w:rPr>
      </w:r>
    </w:p>
    <w:sdt>
      <w:sdtPr>
        <w:lock w:val="contentLocked"/>
        <w:id w:val="1136087396"/>
        <w:tag w:val="goog_rdk_22"/>
      </w:sdtPr>
      <w:sdtContent>
        <w:tbl>
          <w:tblPr>
            <w:tblStyle w:val="Table2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1f4d78" w:space="0" w:sz="8" w:val="single"/>
                  <w:left w:color="1f4d78" w:space="0" w:sz="8" w:val="single"/>
                  <w:bottom w:color="1f4d78" w:space="0" w:sz="8" w:val="single"/>
                  <w:right w:color="1f4d78" w:space="0" w:sz="8" w:val="single"/>
                </w:tcBorders>
                <w:shd w:fill="1f4d78" w:val="clear"/>
                <w:tcMar>
                  <w:top w:w="43.2" w:type="dxa"/>
                  <w:left w:w="43.2" w:type="dxa"/>
                  <w:bottom w:w="43.2" w:type="dxa"/>
                  <w:right w:w="43.2" w:type="dxa"/>
                </w:tcMar>
                <w:vAlign w:val="top"/>
              </w:tcPr>
              <w:p w:rsidR="00000000" w:rsidDel="00000000" w:rsidP="00000000" w:rsidRDefault="00000000" w:rsidRPr="00000000" w14:paraId="00000516">
                <w:pPr>
                  <w:rPr>
                    <w:rFonts w:ascii="Calibri" w:cs="Calibri" w:eastAsia="Calibri" w:hAnsi="Calibri"/>
                    <w:b w:val="1"/>
                    <w:bCs w:val="1"/>
                    <w:i w:val="1"/>
                    <w:iCs w:val="1"/>
                    <w:color w:val="ffffff"/>
                    <w:sz w:val="28"/>
                    <w:szCs w:val="28"/>
                    <w:shd w:fill="fff2cc" w:val="clear"/>
                  </w:rPr>
                </w:pPr>
                <w:r w:rsidDel="00000000" w:rsidR="00000000" w:rsidRPr="00000000">
                  <w:rPr>
                    <w:rFonts w:ascii="Calibri" w:cs="Calibri" w:eastAsia="Calibri" w:hAnsi="Calibri"/>
                    <w:b w:val="1"/>
                    <w:bCs w:val="1"/>
                    <w:color w:val="ffffff"/>
                    <w:sz w:val="28"/>
                    <w:szCs w:val="28"/>
                    <w:rtl w:val="0"/>
                  </w:rPr>
                  <w:t xml:space="preserve">Achievement First Voyager Charter School</w:t>
                </w:r>
                <w:r w:rsidDel="00000000" w:rsidR="00000000" w:rsidRPr="00000000">
                  <w:rPr>
                    <w:rtl w:val="0"/>
                  </w:rPr>
                </w:r>
              </w:p>
            </w:tc>
          </w:tr>
        </w:tbl>
      </w:sdtContent>
    </w:sdt>
    <w:p w:rsidR="00000000" w:rsidDel="00000000" w:rsidP="00000000" w:rsidRDefault="00000000" w:rsidRPr="00000000" w14:paraId="00000517">
      <w:pPr>
        <w:rPr>
          <w:rFonts w:ascii="Calibri" w:cs="Calibri" w:eastAsia="Calibri" w:hAnsi="Calibri"/>
          <w:b w:val="1"/>
          <w:bCs w:val="1"/>
          <w:color w:val="1f4d78"/>
          <w:sz w:val="22"/>
          <w:szCs w:val="22"/>
          <w:shd w:fill="cfe2f3" w:val="clear"/>
        </w:rPr>
      </w:pPr>
      <w:r w:rsidDel="00000000" w:rsidR="00000000" w:rsidRPr="00000000">
        <w:rPr>
          <w:rtl w:val="0"/>
        </w:rPr>
      </w:r>
    </w:p>
    <w:p w:rsidR="00000000" w:rsidDel="00000000" w:rsidP="00000000" w:rsidRDefault="00000000" w:rsidRPr="00000000" w14:paraId="00000518">
      <w:pPr>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Enforcement Summary</w:t>
      </w:r>
    </w:p>
    <w:p w:rsidR="00000000" w:rsidDel="00000000" w:rsidP="00000000" w:rsidRDefault="00000000" w:rsidRPr="00000000" w14:paraId="000005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During the 2025-26 school year, 459 students were enrolled and 31 students received a disciplinary action for non-compliance with the internet-enabled device policy.</w:t>
      </w:r>
    </w:p>
    <w:p w:rsidR="00000000" w:rsidDel="00000000" w:rsidP="00000000" w:rsidRDefault="00000000" w:rsidRPr="00000000" w14:paraId="0000051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B">
      <w:pPr>
        <w:rPr>
          <w:rFonts w:ascii="Arial" w:cs="Arial" w:eastAsia="Arial" w:hAnsi="Arial"/>
          <w:sz w:val="21"/>
          <w:szCs w:val="21"/>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Demographic Data and Disparity Analysis</w:t>
      </w:r>
      <w:r w:rsidDel="00000000" w:rsidR="00000000" w:rsidRPr="00000000">
        <w:rPr>
          <w:rtl w:val="0"/>
        </w:rPr>
      </w:r>
    </w:p>
    <w:p w:rsidR="00000000" w:rsidDel="00000000" w:rsidP="00000000" w:rsidRDefault="00000000" w:rsidRPr="00000000" w14:paraId="0000051C">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table below reports, for each demographic group, total enrollment, that group's share of enrollment, its share of disciplinary actions, and the resulting risk ratio (share of discipline ÷ share of enrollment). A ratio above 1.0 indicates overrepresentation; below 1.0 indicates underrepresentation.</w:t>
      </w:r>
    </w:p>
    <w:p w:rsidR="00000000" w:rsidDel="00000000" w:rsidP="00000000" w:rsidRDefault="00000000" w:rsidRPr="00000000" w14:paraId="0000051D">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Subgroups with fewer than 10 students are shown as "&lt;10" to protect student privacy, consistent with non-identifiable reporting requirements.</w:t>
      </w:r>
      <w:r w:rsidDel="00000000" w:rsidR="00000000" w:rsidRPr="00000000">
        <w:rPr>
          <w:rtl w:val="0"/>
        </w:rPr>
      </w:r>
    </w:p>
    <w:p w:rsidR="00000000" w:rsidDel="00000000" w:rsidP="00000000" w:rsidRDefault="00000000" w:rsidRPr="00000000" w14:paraId="0000051E">
      <w:pPr>
        <w:rPr>
          <w:rFonts w:ascii="Calibri" w:cs="Calibri" w:eastAsia="Calibri" w:hAnsi="Calibri"/>
          <w:i w:val="1"/>
          <w:iCs w:val="1"/>
          <w:color w:val="666666"/>
          <w:sz w:val="22"/>
          <w:szCs w:val="22"/>
        </w:rPr>
      </w:pPr>
      <w:r w:rsidDel="00000000" w:rsidR="00000000" w:rsidRPr="00000000">
        <w:rPr>
          <w:rtl w:val="0"/>
        </w:rPr>
      </w:r>
    </w:p>
    <w:sdt>
      <w:sdtPr>
        <w:lock w:val="contentLocked"/>
        <w:id w:val="-2060662655"/>
        <w:tag w:val="goog_rdk_23"/>
      </w:sdtPr>
      <w:sdtContent>
        <w:tbl>
          <w:tblPr>
            <w:tblStyle w:val="Table2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rHeight w:val="582.109375" w:hRule="atLeast"/>
              <w:tblHeader w:val="0"/>
            </w:trPr>
            <w:tc>
              <w:tcPr>
                <w:tcBorders>
                  <w:top w:color="000000" w:space="0" w:sz="4" w:val="single"/>
                  <w:left w:color="000000" w:space="0" w:sz="4" w:val="single"/>
                  <w:bottom w:color="000000" w:space="0" w:sz="7"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51F">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Subgroup</w:t>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520">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Enrollment</w:t>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521">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Enrollment</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522">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of Disciplinary Actions</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cfe2f3" w:val="clear"/>
                <w:tcMar>
                  <w:top w:w="43.2" w:type="dxa"/>
                  <w:left w:w="43.2" w:type="dxa"/>
                  <w:bottom w:w="43.2" w:type="dxa"/>
                  <w:right w:w="43.2" w:type="dxa"/>
                </w:tcMar>
              </w:tcPr>
              <w:p w:rsidR="00000000" w:rsidDel="00000000" w:rsidP="00000000" w:rsidRDefault="00000000" w:rsidRPr="00000000" w14:paraId="00000523">
                <w:pPr>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Risk Ratio</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2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ALL STUDENTS</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5">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459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6">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7">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8">
                <w:pPr>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2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American Indian or Alaska Native</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2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Asian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2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or African American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19.8%</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0.65</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Hispanic or Latino</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352</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76.7%</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83.9%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1.09</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Native Hawaiian or Other Pacific Islander</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3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6">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Two or More Races</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B">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&lt;10</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 an IEP / 504 Plan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4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16.1%</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0">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1.48</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without an IEP / 504 Plan</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409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89.1%</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83.9%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5">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0.94</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ELL / Multilingual Learner</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7">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8">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9">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9.7%</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A">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1.14</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Non-ELL</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C">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420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D">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91.5%</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E">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90.3%</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5F">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0.99</w:t>
                </w:r>
              </w:p>
            </w:tc>
          </w:tr>
          <w:tr>
            <w:trPr>
              <w:cantSplit w:val="0"/>
              <w:tblHeader w:val="0"/>
            </w:trPr>
            <w:tc>
              <w:tcPr>
                <w:tcBorders>
                  <w:top w:color="000000" w:space="0" w:sz="7" w:val="single"/>
                  <w:left w:color="000000" w:space="0" w:sz="7" w:val="single"/>
                  <w:bottom w:color="000000" w:space="0" w:sz="7"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High School</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61">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459</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62">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63">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100.0%</w:t>
                </w:r>
              </w:p>
            </w:tc>
            <w:tc>
              <w:tcPr>
                <w:tcBorders>
                  <w:top w:color="000000" w:space="0" w:sz="8" w:val="single"/>
                  <w:left w:color="000000" w:space="0" w:sz="8" w:val="single"/>
                  <w:bottom w:color="000000" w:space="0" w:sz="8" w:val="single"/>
                  <w:right w:color="000000" w:space="0" w:sz="8" w:val="single"/>
                </w:tcBorders>
                <w:tcMar>
                  <w:top w:w="0.0" w:type="dxa"/>
                  <w:left w:w="20.0" w:type="dxa"/>
                  <w:bottom w:w="0.0" w:type="dxa"/>
                  <w:right w:w="20.0" w:type="dxa"/>
                </w:tcMar>
                <w:vAlign w:val="center"/>
              </w:tcPr>
              <w:p w:rsidR="00000000" w:rsidDel="00000000" w:rsidP="00000000" w:rsidRDefault="00000000" w:rsidRPr="00000000" w14:paraId="00000564">
                <w:pPr>
                  <w:widowControl w:val="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1.00</w:t>
                </w:r>
              </w:p>
            </w:tc>
          </w:tr>
        </w:tbl>
      </w:sdtContent>
    </w:sdt>
    <w:p w:rsidR="00000000" w:rsidDel="00000000" w:rsidP="00000000" w:rsidRDefault="00000000" w:rsidRPr="00000000" w14:paraId="00000565">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566">
      <w:pPr>
        <w:rPr>
          <w:rFonts w:ascii="Calibri" w:cs="Calibri" w:eastAsia="Calibri" w:hAnsi="Calibri"/>
          <w:i w:val="1"/>
          <w:iCs w:val="1"/>
          <w:sz w:val="22"/>
          <w:szCs w:val="22"/>
          <w:shd w:fill="fff2cc" w:val="clear"/>
        </w:rPr>
      </w:pPr>
      <w:r w:rsidDel="00000000" w:rsidR="00000000" w:rsidRPr="00000000">
        <w:rPr>
          <w:rtl w:val="0"/>
        </w:rPr>
      </w:r>
    </w:p>
    <w:p w:rsidR="00000000" w:rsidDel="00000000" w:rsidP="00000000" w:rsidRDefault="00000000" w:rsidRPr="00000000" w14:paraId="00000567">
      <w:pPr>
        <w:spacing w:after="0" w:before="0" w:lineRule="auto"/>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Methodology Note</w:t>
      </w:r>
    </w:p>
    <w:p w:rsidR="00000000" w:rsidDel="00000000" w:rsidP="00000000" w:rsidRDefault="00000000" w:rsidRPr="00000000" w14:paraId="00000568">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Enrollment = students in subgroup ÷ total enrolled × 100. % of Disciplinary Actions = students in subgroup with a disciplinary action ÷ total students with a disciplinary action × 100. Risk Ratio = % of Disciplinary Actions ÷ % of Enrollment. A value of 1.00 means the subgroup was disciplined in proportion to its enrollment share; above 1.00 means overrepresented; below 1.00 means underrepresented. Verbal warnings and instances where no action was ultimately completed are counted and reported but are not treated as disciplinary actions for the percentage, risk ratio, or significance test. Counts below 10 are masked as "&lt;10" to protect student privacy. Whether an observed difference is statistically testable is addressed in the Statistical Testing section below — insufficient data to test is not the same finding as no disparity.</w:t>
      </w:r>
      <w:r w:rsidDel="00000000" w:rsidR="00000000" w:rsidRPr="00000000">
        <w:rPr>
          <w:rtl w:val="0"/>
        </w:rPr>
      </w:r>
    </w:p>
    <w:p w:rsidR="00000000" w:rsidDel="00000000" w:rsidP="00000000" w:rsidRDefault="00000000" w:rsidRPr="00000000" w14:paraId="00000569">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6A">
      <w:pPr>
        <w:pStyle w:val="Heading2"/>
        <w:spacing w:after="0" w:before="0" w:lineRule="auto"/>
        <w:rPr>
          <w:rFonts w:ascii="Calibri" w:cs="Calibri" w:eastAsia="Calibri" w:hAnsi="Calibri"/>
          <w:b w:val="1"/>
          <w:bCs w:val="1"/>
          <w:color w:val="1f4d78"/>
          <w:sz w:val="22"/>
          <w:szCs w:val="22"/>
          <w:shd w:fill="cfe2f3" w:val="clear"/>
        </w:rPr>
      </w:pPr>
      <w:bookmarkStart w:colFirst="0" w:colLast="0" w:name="_heading=h.olmfcpp2qc6q" w:id="20"/>
      <w:bookmarkEnd w:id="20"/>
      <w:r w:rsidDel="00000000" w:rsidR="00000000" w:rsidRPr="00000000">
        <w:rPr>
          <w:rFonts w:ascii="Calibri" w:cs="Calibri" w:eastAsia="Calibri" w:hAnsi="Calibri"/>
          <w:b w:val="1"/>
          <w:bCs w:val="1"/>
          <w:color w:val="1f4d78"/>
          <w:sz w:val="22"/>
          <w:szCs w:val="22"/>
          <w:shd w:fill="cfe2f3" w:val="clear"/>
          <w:rtl w:val="0"/>
        </w:rPr>
        <w:t xml:space="preserve">Statistical Testing</w:t>
      </w:r>
    </w:p>
    <w:p w:rsidR="00000000" w:rsidDel="00000000" w:rsidP="00000000" w:rsidRDefault="00000000" w:rsidRPr="00000000" w14:paraId="0000056B">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valid statistical test requires a minimum expected number of students in each subgroup category. At this school's enrollment and discipline volume, that minimum was not met for any subgroup, so no charter-level significance test could be run this year.</w:t>
      </w:r>
    </w:p>
    <w:p w:rsidR="00000000" w:rsidDel="00000000" w:rsidP="00000000" w:rsidRDefault="00000000" w:rsidRPr="00000000" w14:paraId="0000056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6D">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context, Achievement First's network-wide analysis, which pools enrollment and discipline data across all New York charters, found no statistically significant enforcement disparity by disability status or English Language Learner status. Race and ethnicity could not be tested at the network level either: the population's demographic composition leaves several federal race/ethnicity categories too small to analyze under any level of aggregation. This is a structural feature of the population being described, not a data gap that additional reporting years will resolve.</w:t>
      </w:r>
      <w:r w:rsidDel="00000000" w:rsidR="00000000" w:rsidRPr="00000000">
        <w:rPr>
          <w:rtl w:val="0"/>
        </w:rPr>
      </w:r>
    </w:p>
    <w:p w:rsidR="00000000" w:rsidDel="00000000" w:rsidP="00000000" w:rsidRDefault="00000000" w:rsidRPr="00000000" w14:paraId="0000056E">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6F">
      <w:pPr>
        <w:pStyle w:val="Heading2"/>
        <w:spacing w:after="0" w:before="0" w:lineRule="auto"/>
        <w:rPr>
          <w:rFonts w:ascii="Calibri" w:cs="Calibri" w:eastAsia="Calibri" w:hAnsi="Calibri"/>
          <w:b w:val="1"/>
          <w:bCs w:val="1"/>
          <w:color w:val="1f4d78"/>
          <w:sz w:val="22"/>
          <w:szCs w:val="22"/>
          <w:shd w:fill="cfe2f3" w:val="clear"/>
        </w:rPr>
      </w:pPr>
      <w:bookmarkStart w:colFirst="0" w:colLast="0" w:name="_heading=h.spv2ls95o8a8" w:id="21"/>
      <w:bookmarkEnd w:id="21"/>
      <w:r w:rsidDel="00000000" w:rsidR="00000000" w:rsidRPr="00000000">
        <w:rPr>
          <w:rFonts w:ascii="Calibri" w:cs="Calibri" w:eastAsia="Calibri" w:hAnsi="Calibri"/>
          <w:b w:val="1"/>
          <w:bCs w:val="1"/>
          <w:color w:val="1f4d78"/>
          <w:sz w:val="22"/>
          <w:szCs w:val="22"/>
          <w:shd w:fill="cfe2f3" w:val="clear"/>
          <w:rtl w:val="0"/>
        </w:rPr>
        <w:t xml:space="preserve">Written Analysis</w:t>
      </w:r>
    </w:p>
    <w:p w:rsidR="00000000" w:rsidDel="00000000" w:rsidP="00000000" w:rsidRDefault="00000000" w:rsidRPr="00000000" w14:paraId="00000570">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subgroup at this school met the sample size required for a valid statistical test this year. This should not be read as a finding that no disparity exists — it reflects a sample size too small to test the question at the individual-school level.</w:t>
      </w:r>
    </w:p>
    <w:p w:rsidR="00000000" w:rsidDel="00000000" w:rsidP="00000000" w:rsidRDefault="00000000" w:rsidRPr="00000000" w14:paraId="00000571">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72">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Network-wide pooled results, provided by Achievement First's central compliance team across all New York charters, found no statistically significant disparity in enforcement by disability status or English Language Learner status. Race and ethnicity could not be tested at any level of aggregation for the structural reason described above; counts and risk ratios for all race/ethnicity categories are reported in the table for transparency, but no significance test can support them.</w:t>
      </w:r>
      <w:r w:rsidDel="00000000" w:rsidR="00000000" w:rsidRPr="00000000">
        <w:rPr>
          <w:rtl w:val="0"/>
        </w:rPr>
      </w:r>
    </w:p>
    <w:p w:rsidR="00000000" w:rsidDel="00000000" w:rsidP="00000000" w:rsidRDefault="00000000" w:rsidRPr="00000000" w14:paraId="00000573">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74">
      <w:pPr>
        <w:spacing w:after="0" w:before="0" w:lineRule="auto"/>
        <w:rPr>
          <w:rFonts w:ascii="Calibri" w:cs="Calibri" w:eastAsia="Calibri" w:hAnsi="Calibri"/>
          <w:b w:val="1"/>
          <w:bCs w:val="1"/>
          <w:color w:val="1f4d78"/>
          <w:sz w:val="22"/>
          <w:szCs w:val="22"/>
          <w:shd w:fill="cfe2f3" w:val="clear"/>
        </w:rPr>
      </w:pPr>
      <w:r w:rsidDel="00000000" w:rsidR="00000000" w:rsidRPr="00000000">
        <w:rPr>
          <w:rFonts w:ascii="Calibri" w:cs="Calibri" w:eastAsia="Calibri" w:hAnsi="Calibri"/>
          <w:b w:val="1"/>
          <w:bCs w:val="1"/>
          <w:color w:val="1f4d78"/>
          <w:sz w:val="22"/>
          <w:szCs w:val="22"/>
          <w:shd w:fill="cfe2f3" w:val="clear"/>
          <w:rtl w:val="0"/>
        </w:rPr>
        <w:t xml:space="preserve">Mitigation Action Plan</w:t>
      </w:r>
    </w:p>
    <w:p w:rsidR="00000000" w:rsidDel="00000000" w:rsidP="00000000" w:rsidRDefault="00000000" w:rsidRPr="00000000" w14:paraId="00000575">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statistically significant enforcement disparity was identified for the dimensions where testing was possible (disability status and English Language Learner status, tested at the network level). Race and ethnicity could not be tested at any level of aggregation, and no subgroup at this school met the sample size required for a school-level test. A mitigation action plan is therefore not required for the 2025-26 school year under N.Y. Education Law § 2803(7)(a).</w:t>
      </w:r>
    </w:p>
    <w:p w:rsidR="00000000" w:rsidDel="00000000" w:rsidP="00000000" w:rsidRDefault="00000000" w:rsidRPr="00000000" w14:paraId="00000576">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77">
      <w:pPr>
        <w:rPr>
          <w:rFonts w:ascii="Calibri" w:cs="Calibri" w:eastAsia="Calibri" w:hAnsi="Calibri"/>
          <w:b w:val="1"/>
          <w:bCs w:val="1"/>
          <w:color w:val="1f4d78"/>
          <w:sz w:val="22"/>
          <w:szCs w:val="22"/>
        </w:rPr>
      </w:pPr>
      <w:r w:rsidDel="00000000" w:rsidR="00000000" w:rsidRPr="00000000">
        <w:rPr>
          <w:rtl w:val="0"/>
        </w:rPr>
      </w:r>
    </w:p>
    <w:sectPr>
      <w:footerReference r:id="rId9" w:type="default"/>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78">
    <w:pPr>
      <w:jc w:val="right"/>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chievementfirst.org/schools/new-york/" TargetMode="External"/><Relationship Id="rId8" Type="http://schemas.openxmlformats.org/officeDocument/2006/relationships/hyperlink" Target="https://www.achievementfirst.org/wp-content/uploads/2026/08/Achievement-First-Cell-Phone-Policy_AF-NY-Famil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uKP7O1CH3Erpb00MbWuSSCR1+Q==">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2026-09-01T18:23:10.526Z</dcterms:created>
  <dc:creator>Un-named</dc:creator>
</cp:coreProperties>
</file>

<file path=docProps/custom.xml><?xml version="1.0" encoding="utf-8"?>
<Properties xmlns="http://schemas.openxmlformats.org/officeDocument/2006/custom-properties" xmlns:vt="http://schemas.openxmlformats.org/officeDocument/2006/docPropsVTypes"/>
</file>