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08761" w14:textId="77777777" w:rsidR="00E53FDC" w:rsidRPr="00B5046E" w:rsidRDefault="00234A49" w:rsidP="00234A49">
      <w:pPr>
        <w:jc w:val="center"/>
        <w:rPr>
          <w:rFonts w:ascii="Garamond" w:hAnsi="Garamond"/>
          <w:i/>
        </w:rPr>
      </w:pPr>
      <w:r>
        <w:rPr>
          <w:rFonts w:ascii="Garamond" w:hAnsi="Garamond"/>
          <w:b/>
          <w:i/>
        </w:rPr>
        <w:t>Weekly Staff Memo Format and Process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0"/>
        <w:gridCol w:w="7938"/>
      </w:tblGrid>
      <w:tr w:rsidR="00E53FDC" w:rsidRPr="00B5046E" w14:paraId="25208764" w14:textId="77777777" w:rsidTr="00E65A42">
        <w:tc>
          <w:tcPr>
            <w:tcW w:w="1530" w:type="dxa"/>
          </w:tcPr>
          <w:p w14:paraId="25208762" w14:textId="77777777" w:rsidR="00E53FDC" w:rsidRPr="00B5046E" w:rsidRDefault="00E53FDC">
            <w:pPr>
              <w:rPr>
                <w:rFonts w:ascii="Garamond" w:hAnsi="Garamond"/>
              </w:rPr>
            </w:pPr>
            <w:r w:rsidRPr="00B5046E">
              <w:rPr>
                <w:rFonts w:ascii="Garamond" w:hAnsi="Garamond"/>
              </w:rPr>
              <w:t>Commander’s Intent</w:t>
            </w:r>
          </w:p>
        </w:tc>
        <w:tc>
          <w:tcPr>
            <w:tcW w:w="7938" w:type="dxa"/>
          </w:tcPr>
          <w:p w14:paraId="25208763" w14:textId="77777777" w:rsidR="00E53FDC" w:rsidRPr="0042670E" w:rsidRDefault="00C224EF" w:rsidP="00F07A3A">
            <w:p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 xml:space="preserve">AF </w:t>
            </w:r>
            <w:r w:rsidR="00234A49" w:rsidRPr="0042670E">
              <w:rPr>
                <w:rFonts w:ascii="Garamond" w:eastAsia="Times New Roman" w:hAnsi="Garamond" w:cs="Times New Roman"/>
                <w:sz w:val="20"/>
                <w:szCs w:val="20"/>
              </w:rPr>
              <w:t>principals send weekly memos to their staff</w:t>
            </w:r>
            <w:r w:rsidR="00991E81" w:rsidRPr="0042670E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  <w:r w:rsidR="00234A49" w:rsidRPr="0042670E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Your weekly staff memos should </w:t>
            </w:r>
            <w:r w:rsidR="00157138" w:rsidRPr="0042670E">
              <w:rPr>
                <w:rFonts w:ascii="Garamond" w:eastAsia="Times New Roman" w:hAnsi="Garamond" w:cs="Times New Roman"/>
                <w:sz w:val="20"/>
                <w:szCs w:val="20"/>
              </w:rPr>
              <w:t>connect your school community, highlight your priorities, and ensure that staff</w:t>
            </w:r>
            <w:r w:rsidR="00AF56C7" w:rsidRPr="0042670E">
              <w:rPr>
                <w:rFonts w:ascii="Garamond" w:eastAsia="Times New Roman" w:hAnsi="Garamond" w:cs="Times New Roman"/>
                <w:sz w:val="20"/>
                <w:szCs w:val="20"/>
              </w:rPr>
              <w:t xml:space="preserve"> members</w:t>
            </w:r>
            <w:r w:rsidR="00157138" w:rsidRPr="0042670E">
              <w:rPr>
                <w:rFonts w:ascii="Garamond" w:eastAsia="Times New Roman" w:hAnsi="Garamond" w:cs="Times New Roman"/>
                <w:sz w:val="20"/>
                <w:szCs w:val="20"/>
              </w:rPr>
              <w:t xml:space="preserve"> are aware of key action steps and information. </w:t>
            </w:r>
            <w:r w:rsidR="00603C02" w:rsidRPr="0042670E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="00F07A3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There should be</w:t>
            </w:r>
            <w:r w:rsidR="00603C02" w:rsidRPr="0042670E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clarity on owners and deadlines for compiling, reviewing, and sending the memo each week.</w:t>
            </w:r>
          </w:p>
        </w:tc>
      </w:tr>
      <w:tr w:rsidR="00E53FDC" w:rsidRPr="00B5046E" w14:paraId="2520877C" w14:textId="77777777" w:rsidTr="00E65A42">
        <w:tc>
          <w:tcPr>
            <w:tcW w:w="1530" w:type="dxa"/>
          </w:tcPr>
          <w:p w14:paraId="25208765" w14:textId="77777777" w:rsidR="00E53FDC" w:rsidRPr="00B5046E" w:rsidRDefault="00E53FDC">
            <w:pPr>
              <w:rPr>
                <w:rFonts w:ascii="Garamond" w:hAnsi="Garamond"/>
              </w:rPr>
            </w:pPr>
            <w:r w:rsidRPr="00B5046E">
              <w:rPr>
                <w:rFonts w:ascii="Garamond" w:hAnsi="Garamond"/>
              </w:rPr>
              <w:t xml:space="preserve">Criteria for Success </w:t>
            </w:r>
          </w:p>
        </w:tc>
        <w:tc>
          <w:tcPr>
            <w:tcW w:w="7938" w:type="dxa"/>
          </w:tcPr>
          <w:p w14:paraId="25208766" w14:textId="77777777" w:rsidR="0026195C" w:rsidRPr="0042670E" w:rsidRDefault="00323F5C" w:rsidP="00323F5C">
            <w:p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Format:</w:t>
            </w:r>
          </w:p>
          <w:p w14:paraId="25208767" w14:textId="77777777" w:rsidR="0044793A" w:rsidRPr="00A63281" w:rsidRDefault="00323F5C" w:rsidP="00A63281">
            <w:pPr>
              <w:pStyle w:val="ListParagraph"/>
              <w:numPr>
                <w:ilvl w:val="0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 xml:space="preserve">Begin with an introduction / letter written by </w:t>
            </w:r>
            <w:r w:rsidR="0044793A" w:rsidRPr="0042670E">
              <w:rPr>
                <w:rFonts w:ascii="Garamond" w:eastAsia="Times New Roman" w:hAnsi="Garamond" w:cs="Times New Roman"/>
                <w:sz w:val="20"/>
                <w:szCs w:val="20"/>
              </w:rPr>
              <w:t>principal</w:t>
            </w:r>
            <w:r w:rsidR="00A6328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(d</w:t>
            </w:r>
            <w:r w:rsidR="0044793A" w:rsidRPr="00A63281">
              <w:rPr>
                <w:rFonts w:ascii="Garamond" w:eastAsia="Times New Roman" w:hAnsi="Garamond" w:cs="Times New Roman"/>
                <w:sz w:val="20"/>
                <w:szCs w:val="20"/>
              </w:rPr>
              <w:t>on’t always need to include</w:t>
            </w:r>
            <w:r w:rsidR="00A63281">
              <w:rPr>
                <w:rFonts w:ascii="Garamond" w:eastAsia="Times New Roman" w:hAnsi="Garamond" w:cs="Times New Roman"/>
                <w:sz w:val="20"/>
                <w:szCs w:val="20"/>
              </w:rPr>
              <w:t>)</w:t>
            </w:r>
          </w:p>
          <w:p w14:paraId="25208768" w14:textId="77777777" w:rsidR="0044793A" w:rsidRPr="0042670E" w:rsidRDefault="0049033F" w:rsidP="00323F5C">
            <w:pPr>
              <w:pStyle w:val="ListParagraph"/>
              <w:numPr>
                <w:ilvl w:val="0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 xml:space="preserve">Recurring items </w:t>
            </w:r>
            <w:r w:rsidR="002649AC">
              <w:rPr>
                <w:rFonts w:ascii="Garamond" w:eastAsia="Times New Roman" w:hAnsi="Garamond" w:cs="Times New Roman"/>
                <w:sz w:val="20"/>
                <w:szCs w:val="20"/>
              </w:rPr>
              <w:t>you might</w:t>
            </w: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 xml:space="preserve"> include:</w:t>
            </w:r>
          </w:p>
          <w:p w14:paraId="25208769" w14:textId="77777777" w:rsidR="0049033F" w:rsidRPr="0042670E" w:rsidRDefault="0049033F" w:rsidP="0049033F">
            <w:pPr>
              <w:pStyle w:val="ListParagraph"/>
              <w:numPr>
                <w:ilvl w:val="1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School priorities</w:t>
            </w:r>
          </w:p>
          <w:p w14:paraId="2520876A" w14:textId="77777777" w:rsidR="0049033F" w:rsidRPr="0042670E" w:rsidRDefault="0049033F" w:rsidP="0049033F">
            <w:pPr>
              <w:pStyle w:val="ListParagraph"/>
              <w:numPr>
                <w:ilvl w:val="1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 xml:space="preserve">Data “snapshots” (can include attendance, merit/demerit ratio, </w:t>
            </w:r>
            <w:proofErr w:type="spellStart"/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posi</w:t>
            </w:r>
            <w:proofErr w:type="spellEnd"/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-calls, etc.)</w:t>
            </w:r>
          </w:p>
          <w:p w14:paraId="2520876B" w14:textId="77777777" w:rsidR="0049033F" w:rsidRPr="0042670E" w:rsidRDefault="0049033F" w:rsidP="0049033F">
            <w:pPr>
              <w:pStyle w:val="ListParagraph"/>
              <w:numPr>
                <w:ilvl w:val="1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Calendar for two weeks</w:t>
            </w:r>
          </w:p>
          <w:p w14:paraId="2520876C" w14:textId="77777777" w:rsidR="0049033F" w:rsidRPr="0042670E" w:rsidRDefault="0049033F" w:rsidP="0049033F">
            <w:pPr>
              <w:pStyle w:val="ListParagraph"/>
              <w:numPr>
                <w:ilvl w:val="0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Entries</w:t>
            </w:r>
            <w:r w:rsidR="00464648">
              <w:rPr>
                <w:rFonts w:ascii="Garamond" w:eastAsia="Times New Roman" w:hAnsi="Garamond" w:cs="Times New Roman"/>
                <w:sz w:val="20"/>
                <w:szCs w:val="20"/>
              </w:rPr>
              <w:t xml:space="preserve"> might fall under these categories</w:t>
            </w: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:</w:t>
            </w:r>
          </w:p>
          <w:p w14:paraId="2520876D" w14:textId="77777777" w:rsidR="0049033F" w:rsidRPr="0042670E" w:rsidRDefault="0049033F" w:rsidP="0049033F">
            <w:pPr>
              <w:pStyle w:val="ListParagraph"/>
              <w:numPr>
                <w:ilvl w:val="1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Action Required</w:t>
            </w:r>
            <w:r w:rsidR="00F537C3" w:rsidRPr="0042670E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</w:p>
          <w:p w14:paraId="2520876E" w14:textId="77777777" w:rsidR="0049033F" w:rsidRPr="0042670E" w:rsidRDefault="0049033F" w:rsidP="0049033F">
            <w:pPr>
              <w:pStyle w:val="ListParagraph"/>
              <w:numPr>
                <w:ilvl w:val="1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Must Read</w:t>
            </w:r>
          </w:p>
          <w:p w14:paraId="2520876F" w14:textId="77777777" w:rsidR="0049033F" w:rsidRPr="0042670E" w:rsidRDefault="0049033F" w:rsidP="0049033F">
            <w:pPr>
              <w:pStyle w:val="ListParagraph"/>
              <w:numPr>
                <w:ilvl w:val="1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FYI</w:t>
            </w:r>
          </w:p>
          <w:p w14:paraId="25208770" w14:textId="77777777" w:rsidR="005C2CEC" w:rsidRPr="0042670E" w:rsidRDefault="005C2CEC" w:rsidP="005C2CEC">
            <w:pPr>
              <w:pStyle w:val="ListParagraph"/>
              <w:numPr>
                <w:ilvl w:val="0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Just For Fun / Team &amp; Family</w:t>
            </w:r>
            <w:r w:rsidR="00FC5A3C" w:rsidRPr="0042670E">
              <w:rPr>
                <w:rFonts w:ascii="Garamond" w:eastAsia="Times New Roman" w:hAnsi="Garamond" w:cs="Times New Roman"/>
                <w:sz w:val="20"/>
                <w:szCs w:val="20"/>
              </w:rPr>
              <w:t>:</w:t>
            </w:r>
          </w:p>
          <w:p w14:paraId="25208771" w14:textId="77777777" w:rsidR="005C2CEC" w:rsidRPr="0042670E" w:rsidRDefault="005C2CEC" w:rsidP="005C2CEC">
            <w:pPr>
              <w:pStyle w:val="ListParagraph"/>
              <w:numPr>
                <w:ilvl w:val="1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Birthdays</w:t>
            </w:r>
          </w:p>
          <w:p w14:paraId="25208772" w14:textId="77777777" w:rsidR="005C2CEC" w:rsidRPr="0042670E" w:rsidRDefault="005C2CEC" w:rsidP="005C2CEC">
            <w:pPr>
              <w:pStyle w:val="ListParagraph"/>
              <w:numPr>
                <w:ilvl w:val="1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Shout Outs</w:t>
            </w:r>
          </w:p>
          <w:p w14:paraId="25208773" w14:textId="77777777" w:rsidR="00323F5C" w:rsidRPr="0042670E" w:rsidRDefault="00323F5C" w:rsidP="00323F5C">
            <w:p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Process:</w:t>
            </w:r>
          </w:p>
          <w:p w14:paraId="25208774" w14:textId="77777777" w:rsidR="00FC5A3C" w:rsidRPr="0042670E" w:rsidRDefault="00A63281" w:rsidP="00323F5C">
            <w:pPr>
              <w:pStyle w:val="ListParagraph"/>
              <w:numPr>
                <w:ilvl w:val="0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 xml:space="preserve">Identify owner (EA,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</w:rPr>
              <w:t>Opster</w:t>
            </w:r>
            <w:proofErr w:type="spellEnd"/>
            <w:r w:rsidR="00FC5A3C" w:rsidRPr="0042670E">
              <w:rPr>
                <w:rFonts w:ascii="Garamond" w:eastAsia="Times New Roman" w:hAnsi="Garamond" w:cs="Times New Roman"/>
                <w:sz w:val="20"/>
                <w:szCs w:val="20"/>
              </w:rPr>
              <w:t>) who will collect entries and compile the memo each week</w:t>
            </w:r>
          </w:p>
          <w:p w14:paraId="25208775" w14:textId="77777777" w:rsidR="00FC5A3C" w:rsidRPr="0042670E" w:rsidRDefault="00FC5A3C" w:rsidP="00323F5C">
            <w:pPr>
              <w:pStyle w:val="ListParagraph"/>
              <w:numPr>
                <w:ilvl w:val="0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Owner creates a template for entry submitters to use</w:t>
            </w:r>
          </w:p>
          <w:p w14:paraId="25208776" w14:textId="77777777" w:rsidR="00FC5A3C" w:rsidRPr="0042670E" w:rsidRDefault="00FC5A3C" w:rsidP="00323F5C">
            <w:pPr>
              <w:pStyle w:val="ListParagraph"/>
              <w:numPr>
                <w:ilvl w:val="0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Owner sends memo to principal</w:t>
            </w:r>
            <w:r w:rsidR="00851E9D">
              <w:rPr>
                <w:rFonts w:ascii="Garamond" w:eastAsia="Times New Roman" w:hAnsi="Garamond" w:cs="Times New Roman"/>
                <w:sz w:val="20"/>
                <w:szCs w:val="20"/>
              </w:rPr>
              <w:t xml:space="preserve"> or DSO</w:t>
            </w: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 xml:space="preserve"> to review, </w:t>
            </w:r>
            <w:r w:rsidR="00851E9D">
              <w:rPr>
                <w:rFonts w:ascii="Garamond" w:eastAsia="Times New Roman" w:hAnsi="Garamond" w:cs="Times New Roman"/>
                <w:sz w:val="20"/>
                <w:szCs w:val="20"/>
              </w:rPr>
              <w:t>then to principal to add intro</w:t>
            </w: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 xml:space="preserve"> and send out</w:t>
            </w:r>
          </w:p>
          <w:p w14:paraId="25208777" w14:textId="77777777" w:rsidR="00FC5A3C" w:rsidRPr="0042670E" w:rsidRDefault="00FC5A3C" w:rsidP="00323F5C">
            <w:pPr>
              <w:pStyle w:val="ListParagraph"/>
              <w:numPr>
                <w:ilvl w:val="0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Recommended best practices:</w:t>
            </w:r>
          </w:p>
          <w:p w14:paraId="25208778" w14:textId="77777777" w:rsidR="00FC5A3C" w:rsidRPr="0042670E" w:rsidRDefault="00323F5C" w:rsidP="00FC5A3C">
            <w:pPr>
              <w:pStyle w:val="ListParagraph"/>
              <w:numPr>
                <w:ilvl w:val="1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>Send memo out consistently on the same day / same time (most currently do Fridays</w:t>
            </w:r>
            <w:r w:rsidR="00FC5A3C" w:rsidRPr="0042670E">
              <w:rPr>
                <w:rFonts w:ascii="Garamond" w:eastAsia="Times New Roman" w:hAnsi="Garamond" w:cs="Times New Roman"/>
                <w:sz w:val="20"/>
                <w:szCs w:val="20"/>
              </w:rPr>
              <w:t>)</w:t>
            </w:r>
          </w:p>
          <w:p w14:paraId="25208779" w14:textId="77777777" w:rsidR="00F537C3" w:rsidRPr="0042670E" w:rsidRDefault="000200EB" w:rsidP="00FC5A3C">
            <w:pPr>
              <w:pStyle w:val="ListParagraph"/>
              <w:numPr>
                <w:ilvl w:val="1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D</w:t>
            </w:r>
            <w:r w:rsidR="00F537C3" w:rsidRPr="0042670E">
              <w:rPr>
                <w:rFonts w:ascii="Garamond" w:eastAsia="Times New Roman" w:hAnsi="Garamond" w:cs="Times New Roman"/>
                <w:sz w:val="20"/>
                <w:szCs w:val="20"/>
              </w:rPr>
              <w:t>esign your memo so that action items c</w:t>
            </w:r>
            <w:r w:rsidR="00157138" w:rsidRPr="0042670E">
              <w:rPr>
                <w:rFonts w:ascii="Garamond" w:eastAsia="Times New Roman" w:hAnsi="Garamond" w:cs="Times New Roman"/>
                <w:sz w:val="20"/>
                <w:szCs w:val="20"/>
              </w:rPr>
              <w:t xml:space="preserve">an be easily transferred </w:t>
            </w:r>
            <w:r>
              <w:rPr>
                <w:rFonts w:ascii="Garamond" w:eastAsia="Times New Roman" w:hAnsi="Garamond" w:cs="Times New Roman"/>
                <w:sz w:val="20"/>
                <w:szCs w:val="20"/>
              </w:rPr>
              <w:t>to staff to-do lists (Outlook, Weekly Sheet)</w:t>
            </w:r>
          </w:p>
          <w:p w14:paraId="2520877A" w14:textId="77777777" w:rsidR="00913A35" w:rsidRPr="00FA391A" w:rsidRDefault="00157138" w:rsidP="00FC5A3C">
            <w:pPr>
              <w:pStyle w:val="ListParagraph"/>
              <w:numPr>
                <w:ilvl w:val="1"/>
                <w:numId w:val="4"/>
              </w:numPr>
              <w:spacing w:before="10" w:after="10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FA391A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Add</w:t>
            </w:r>
            <w:r w:rsidR="00913A35" w:rsidRPr="00FA391A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 memos to </w:t>
            </w:r>
            <w:proofErr w:type="spellStart"/>
            <w:r w:rsidR="00913A35" w:rsidRPr="00FA391A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ManyMinds</w:t>
            </w:r>
            <w:proofErr w:type="spellEnd"/>
            <w:r w:rsidR="00913A35" w:rsidRPr="00FA391A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 </w:t>
            </w:r>
          </w:p>
          <w:p w14:paraId="2520877B" w14:textId="77777777" w:rsidR="00503FAB" w:rsidRPr="0042670E" w:rsidRDefault="00157138" w:rsidP="000200EB">
            <w:pPr>
              <w:pStyle w:val="ListParagraph"/>
              <w:numPr>
                <w:ilvl w:val="1"/>
                <w:numId w:val="4"/>
              </w:numPr>
              <w:spacing w:before="10" w:after="1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2670E">
              <w:rPr>
                <w:rFonts w:ascii="Garamond" w:eastAsia="Times New Roman" w:hAnsi="Garamond" w:cs="Times New Roman"/>
                <w:sz w:val="20"/>
                <w:szCs w:val="20"/>
              </w:rPr>
              <w:t xml:space="preserve">If </w:t>
            </w:r>
            <w:r w:rsidR="00503FAB" w:rsidRPr="0042670E">
              <w:rPr>
                <w:rFonts w:ascii="Garamond" w:eastAsia="Times New Roman" w:hAnsi="Garamond" w:cs="Times New Roman"/>
                <w:sz w:val="20"/>
                <w:szCs w:val="20"/>
              </w:rPr>
              <w:t xml:space="preserve">interested in jazzing up your memos, </w:t>
            </w:r>
            <w:proofErr w:type="spellStart"/>
            <w:r w:rsidR="00503FAB" w:rsidRPr="0042670E">
              <w:rPr>
                <w:rFonts w:ascii="Garamond" w:eastAsia="Times New Roman" w:hAnsi="Garamond" w:cs="Times New Roman"/>
                <w:sz w:val="20"/>
                <w:szCs w:val="20"/>
              </w:rPr>
              <w:t>MailChimp</w:t>
            </w:r>
            <w:proofErr w:type="spellEnd"/>
            <w:r w:rsidR="00503FAB" w:rsidRPr="0042670E">
              <w:rPr>
                <w:rFonts w:ascii="Garamond" w:eastAsia="Times New Roman" w:hAnsi="Garamond" w:cs="Times New Roman"/>
                <w:sz w:val="20"/>
                <w:szCs w:val="20"/>
              </w:rPr>
              <w:t xml:space="preserve"> is </w:t>
            </w:r>
            <w:r w:rsidR="000200EB">
              <w:rPr>
                <w:rFonts w:ascii="Garamond" w:eastAsia="Times New Roman" w:hAnsi="Garamond" w:cs="Times New Roman"/>
                <w:sz w:val="20"/>
                <w:szCs w:val="20"/>
              </w:rPr>
              <w:t xml:space="preserve">an </w:t>
            </w:r>
            <w:r w:rsidR="00503FAB" w:rsidRPr="0042670E">
              <w:rPr>
                <w:rFonts w:ascii="Garamond" w:eastAsia="Times New Roman" w:hAnsi="Garamond" w:cs="Times New Roman"/>
                <w:sz w:val="20"/>
                <w:szCs w:val="20"/>
              </w:rPr>
              <w:t xml:space="preserve">easy to use email program </w:t>
            </w:r>
          </w:p>
        </w:tc>
      </w:tr>
    </w:tbl>
    <w:p w14:paraId="2520877D" w14:textId="77777777" w:rsidR="00E53FDC" w:rsidRPr="00B5046E" w:rsidRDefault="00E53FDC">
      <w:pPr>
        <w:rPr>
          <w:rFonts w:ascii="Garamond" w:hAnsi="Garamond"/>
        </w:rPr>
      </w:pPr>
    </w:p>
    <w:p w14:paraId="2520877E" w14:textId="3786E582" w:rsidR="00E53FDC" w:rsidRPr="00B5046E" w:rsidRDefault="007B1091">
      <w:pPr>
        <w:pBdr>
          <w:top w:val="single" w:sz="6" w:space="1" w:color="auto"/>
          <w:bottom w:val="single" w:sz="6" w:space="1" w:color="auto"/>
        </w:pBd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Degree of Change from SY </w:t>
      </w:r>
      <w:r w:rsidR="00233916">
        <w:rPr>
          <w:rFonts w:ascii="Garamond" w:hAnsi="Garamond"/>
          <w:b/>
        </w:rPr>
        <w:t>2016-17</w:t>
      </w:r>
      <w:r w:rsidR="00E53FDC" w:rsidRPr="00B5046E">
        <w:rPr>
          <w:rFonts w:ascii="Garamond" w:hAnsi="Garamond"/>
          <w:b/>
        </w:rPr>
        <w:t>:</w:t>
      </w:r>
      <w:r w:rsidR="002D70A6" w:rsidRPr="00B5046E">
        <w:rPr>
          <w:rFonts w:ascii="Garamond" w:hAnsi="Garamond"/>
          <w:b/>
        </w:rPr>
        <w:t xml:space="preserve"> </w:t>
      </w:r>
      <w:r w:rsidR="00233916">
        <w:rPr>
          <w:rFonts w:ascii="Garamond" w:hAnsi="Garamond"/>
        </w:rPr>
        <w:t>None</w:t>
      </w:r>
      <w:bookmarkStart w:id="0" w:name="_GoBack"/>
      <w:bookmarkEnd w:id="0"/>
      <w:r w:rsidR="0010505A">
        <w:rPr>
          <w:rFonts w:ascii="Garamond" w:hAnsi="Garamond"/>
        </w:rPr>
        <w:t xml:space="preserve"> </w:t>
      </w:r>
    </w:p>
    <w:p w14:paraId="2520877F" w14:textId="77777777" w:rsidR="00E53FDC" w:rsidRPr="00B5046E" w:rsidRDefault="00E53FDC" w:rsidP="00E53FDC">
      <w:pPr>
        <w:jc w:val="center"/>
        <w:rPr>
          <w:rFonts w:ascii="Garamond" w:hAnsi="Garamond"/>
          <w:b/>
        </w:rPr>
      </w:pPr>
      <w:r w:rsidRPr="00B5046E">
        <w:rPr>
          <w:rFonts w:ascii="Garamond" w:hAnsi="Garamond"/>
          <w:b/>
        </w:rPr>
        <w:t xml:space="preserve">Core Practice Documents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7488"/>
      </w:tblGrid>
      <w:tr w:rsidR="00E53FDC" w:rsidRPr="00B5046E" w14:paraId="25208782" w14:textId="77777777" w:rsidTr="00E65A42">
        <w:tc>
          <w:tcPr>
            <w:tcW w:w="1980" w:type="dxa"/>
          </w:tcPr>
          <w:p w14:paraId="25208780" w14:textId="77777777" w:rsidR="00E53FDC" w:rsidRPr="00B5046E" w:rsidRDefault="006B2808" w:rsidP="0033068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Exemplar Intro</w:t>
            </w:r>
            <w:r w:rsidR="00913A35">
              <w:rPr>
                <w:rFonts w:ascii="Garamond" w:hAnsi="Garamond"/>
              </w:rPr>
              <w:t>s</w:t>
            </w:r>
          </w:p>
        </w:tc>
        <w:tc>
          <w:tcPr>
            <w:tcW w:w="7488" w:type="dxa"/>
          </w:tcPr>
          <w:p w14:paraId="25208781" w14:textId="77777777" w:rsidR="00E53FDC" w:rsidRPr="00B5046E" w:rsidRDefault="00913A35" w:rsidP="00171DF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See memo introd</w:t>
            </w:r>
            <w:r w:rsidR="006B2808">
              <w:rPr>
                <w:rFonts w:ascii="Garamond" w:hAnsi="Garamond"/>
              </w:rPr>
              <w:t>uctions from several principals</w:t>
            </w:r>
          </w:p>
        </w:tc>
      </w:tr>
      <w:tr w:rsidR="00DB6C57" w:rsidRPr="00B5046E" w14:paraId="25208785" w14:textId="77777777" w:rsidTr="00E65A42">
        <w:tc>
          <w:tcPr>
            <w:tcW w:w="1980" w:type="dxa"/>
          </w:tcPr>
          <w:p w14:paraId="25208783" w14:textId="77777777" w:rsidR="00DB6C57" w:rsidRPr="00B5046E" w:rsidRDefault="006B2808" w:rsidP="006B28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Exemplar Format</w:t>
            </w:r>
          </w:p>
        </w:tc>
        <w:tc>
          <w:tcPr>
            <w:tcW w:w="7488" w:type="dxa"/>
          </w:tcPr>
          <w:p w14:paraId="25208784" w14:textId="29CF9521" w:rsidR="00DB6C57" w:rsidRPr="00B5046E" w:rsidRDefault="006B2808" w:rsidP="007B109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See memos from </w:t>
            </w:r>
            <w:r w:rsidR="007B1091">
              <w:rPr>
                <w:rFonts w:ascii="Garamond" w:hAnsi="Garamond"/>
              </w:rPr>
              <w:t xml:space="preserve">AF Brownsville MS </w:t>
            </w:r>
            <w:r>
              <w:rPr>
                <w:rFonts w:ascii="Garamond" w:hAnsi="Garamond"/>
              </w:rPr>
              <w:t>for sample formats</w:t>
            </w:r>
          </w:p>
        </w:tc>
      </w:tr>
      <w:tr w:rsidR="0080291D" w:rsidRPr="00B5046E" w14:paraId="25208788" w14:textId="77777777" w:rsidTr="00E65A42">
        <w:tc>
          <w:tcPr>
            <w:tcW w:w="1980" w:type="dxa"/>
          </w:tcPr>
          <w:p w14:paraId="25208786" w14:textId="77777777" w:rsidR="0080291D" w:rsidRDefault="0080291D" w:rsidP="006B28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Exemplar KM</w:t>
            </w:r>
          </w:p>
        </w:tc>
        <w:tc>
          <w:tcPr>
            <w:tcW w:w="7488" w:type="dxa"/>
          </w:tcPr>
          <w:p w14:paraId="25208787" w14:textId="77777777" w:rsidR="0080291D" w:rsidRDefault="0080291D" w:rsidP="00FE0B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See </w:t>
            </w:r>
            <w:hyperlink r:id="rId12" w:history="1">
              <w:r w:rsidRPr="00FE0BAB">
                <w:rPr>
                  <w:rStyle w:val="Hyperlink"/>
                  <w:rFonts w:ascii="Garamond" w:hAnsi="Garamond"/>
                </w:rPr>
                <w:t>AF Aspire ES</w:t>
              </w:r>
            </w:hyperlink>
            <w:r w:rsidR="00FE0BAB">
              <w:rPr>
                <w:rFonts w:ascii="Garamond" w:hAnsi="Garamond"/>
              </w:rPr>
              <w:t xml:space="preserve"> and </w:t>
            </w:r>
            <w:hyperlink r:id="rId13" w:history="1">
              <w:r w:rsidR="00FE0BAB" w:rsidRPr="00FC5A3C">
                <w:rPr>
                  <w:rStyle w:val="Hyperlink"/>
                  <w:rFonts w:ascii="Garamond" w:hAnsi="Garamond"/>
                </w:rPr>
                <w:t>SL memo</w:t>
              </w:r>
            </w:hyperlink>
            <w:r w:rsidR="00FE0BAB">
              <w:rPr>
                <w:rFonts w:ascii="Garamond" w:hAnsi="Garamond"/>
              </w:rPr>
              <w:t xml:space="preserve"> for ways to </w:t>
            </w:r>
            <w:r w:rsidR="00FC5A3C">
              <w:rPr>
                <w:rFonts w:ascii="Garamond" w:hAnsi="Garamond"/>
              </w:rPr>
              <w:t>archive your memos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DB6C57" w:rsidRPr="00B5046E" w14:paraId="2520878B" w14:textId="77777777" w:rsidTr="00E65A42">
        <w:tc>
          <w:tcPr>
            <w:tcW w:w="1980" w:type="dxa"/>
          </w:tcPr>
          <w:p w14:paraId="25208789" w14:textId="77777777" w:rsidR="00DB6C57" w:rsidRPr="00B5046E" w:rsidRDefault="00AA3E57" w:rsidP="00DB6C57">
            <w:pPr>
              <w:rPr>
                <w:rFonts w:ascii="Garamond" w:hAnsi="Garamond"/>
              </w:rPr>
            </w:pPr>
            <w:hyperlink r:id="rId14" w:history="1">
              <w:proofErr w:type="spellStart"/>
              <w:r w:rsidR="00503FAB" w:rsidRPr="0080291D">
                <w:rPr>
                  <w:rStyle w:val="Hyperlink"/>
                  <w:rFonts w:ascii="Garamond" w:hAnsi="Garamond"/>
                </w:rPr>
                <w:t>MailChimp</w:t>
              </w:r>
              <w:proofErr w:type="spellEnd"/>
            </w:hyperlink>
          </w:p>
        </w:tc>
        <w:tc>
          <w:tcPr>
            <w:tcW w:w="7488" w:type="dxa"/>
          </w:tcPr>
          <w:p w14:paraId="2520878A" w14:textId="77777777" w:rsidR="006D23FB" w:rsidRPr="00E65A42" w:rsidRDefault="00503FAB" w:rsidP="00E65A4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Program you can use to design and send out memos</w:t>
            </w:r>
            <w:r w:rsidR="00C7718D">
              <w:rPr>
                <w:rFonts w:ascii="Garamond" w:hAnsi="Garamond"/>
              </w:rPr>
              <w:t xml:space="preserve"> </w:t>
            </w:r>
          </w:p>
        </w:tc>
      </w:tr>
      <w:tr w:rsidR="006D23FB" w:rsidRPr="00B5046E" w14:paraId="2520878E" w14:textId="77777777" w:rsidTr="00E65A42">
        <w:tc>
          <w:tcPr>
            <w:tcW w:w="1980" w:type="dxa"/>
          </w:tcPr>
          <w:p w14:paraId="2520878C" w14:textId="77777777" w:rsidR="006D23FB" w:rsidRDefault="006D23FB" w:rsidP="00DB6C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Sample timeline</w:t>
            </w:r>
          </w:p>
        </w:tc>
        <w:tc>
          <w:tcPr>
            <w:tcW w:w="7488" w:type="dxa"/>
          </w:tcPr>
          <w:p w14:paraId="2520878D" w14:textId="77777777" w:rsidR="006D23FB" w:rsidRDefault="006D23FB" w:rsidP="00E65A4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See a sample timeline w/ owners and deadlines for sending out a weekly memo</w:t>
            </w:r>
          </w:p>
        </w:tc>
      </w:tr>
    </w:tbl>
    <w:p w14:paraId="2520878F" w14:textId="77777777" w:rsidR="00E53FDC" w:rsidRPr="00B5046E" w:rsidRDefault="00E53FDC">
      <w:pPr>
        <w:rPr>
          <w:rFonts w:ascii="Garamond" w:hAnsi="Garamond"/>
          <w:b/>
        </w:rPr>
      </w:pPr>
    </w:p>
    <w:p w14:paraId="25208790" w14:textId="77777777" w:rsidR="00E53FDC" w:rsidRPr="00B5046E" w:rsidRDefault="002D70A6" w:rsidP="00E53FDC">
      <w:pPr>
        <w:pBdr>
          <w:top w:val="single" w:sz="6" w:space="1" w:color="auto"/>
          <w:bottom w:val="single" w:sz="6" w:space="1" w:color="auto"/>
        </w:pBdr>
        <w:rPr>
          <w:rFonts w:ascii="Garamond" w:hAnsi="Garamond"/>
          <w:i/>
        </w:rPr>
      </w:pPr>
      <w:r w:rsidRPr="00B5046E">
        <w:rPr>
          <w:rFonts w:ascii="Garamond" w:hAnsi="Garamond"/>
          <w:b/>
        </w:rPr>
        <w:t xml:space="preserve">Strength of Recommendation: </w:t>
      </w:r>
      <w:r w:rsidRPr="0026195C">
        <w:rPr>
          <w:rFonts w:ascii="Garamond" w:hAnsi="Garamond"/>
          <w:i/>
        </w:rPr>
        <w:t>Consistent Practice</w:t>
      </w:r>
      <w:r w:rsidRPr="007B5853">
        <w:rPr>
          <w:rFonts w:ascii="Garamond" w:hAnsi="Garamond"/>
          <w:i/>
        </w:rPr>
        <w:t xml:space="preserve"> </w:t>
      </w:r>
      <w:r w:rsidR="0010505A">
        <w:rPr>
          <w:rFonts w:ascii="Garamond" w:hAnsi="Garamond"/>
          <w:i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0"/>
        <w:gridCol w:w="7488"/>
      </w:tblGrid>
      <w:tr w:rsidR="00E53FDC" w:rsidRPr="00B5046E" w14:paraId="25208794" w14:textId="77777777" w:rsidTr="00E53FDC">
        <w:tc>
          <w:tcPr>
            <w:tcW w:w="1980" w:type="dxa"/>
          </w:tcPr>
          <w:p w14:paraId="25208791" w14:textId="77777777" w:rsidR="00E53FDC" w:rsidRPr="00B5046E" w:rsidRDefault="00E53FDC">
            <w:pPr>
              <w:rPr>
                <w:rFonts w:ascii="Garamond" w:hAnsi="Garamond"/>
              </w:rPr>
            </w:pPr>
            <w:r w:rsidRPr="00B5046E">
              <w:rPr>
                <w:rFonts w:ascii="Garamond" w:hAnsi="Garamond"/>
              </w:rPr>
              <w:t>Action schools take:</w:t>
            </w:r>
          </w:p>
        </w:tc>
        <w:tc>
          <w:tcPr>
            <w:tcW w:w="7488" w:type="dxa"/>
          </w:tcPr>
          <w:p w14:paraId="25208792" w14:textId="77777777" w:rsidR="00B80863" w:rsidRDefault="000200EB" w:rsidP="000E69A8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Evaluate</w:t>
            </w:r>
            <w:r w:rsidR="00503FAB">
              <w:rPr>
                <w:rFonts w:ascii="Garamond" w:hAnsi="Garamond"/>
              </w:rPr>
              <w:t xml:space="preserve"> your current memo format and process</w:t>
            </w:r>
          </w:p>
          <w:p w14:paraId="25208793" w14:textId="77777777" w:rsidR="00503FAB" w:rsidRPr="0026195C" w:rsidRDefault="000200EB" w:rsidP="000E69A8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Create template and repeatedly do timeline for next year’s memo</w:t>
            </w:r>
          </w:p>
        </w:tc>
      </w:tr>
    </w:tbl>
    <w:p w14:paraId="25208795" w14:textId="77777777" w:rsidR="00E53FDC" w:rsidRPr="00B5046E" w:rsidRDefault="00E53FDC">
      <w:pPr>
        <w:rPr>
          <w:rFonts w:ascii="Garamond" w:hAnsi="Garamond"/>
        </w:rPr>
      </w:pPr>
    </w:p>
    <w:p w14:paraId="25208796" w14:textId="77777777" w:rsidR="00E53FDC" w:rsidRPr="00B5046E" w:rsidRDefault="00E53FDC">
      <w:pPr>
        <w:rPr>
          <w:rFonts w:ascii="Garamond" w:hAnsi="Garamond"/>
        </w:rPr>
      </w:pPr>
    </w:p>
    <w:sectPr w:rsidR="00E53FDC" w:rsidRPr="00B5046E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3612D" w14:textId="77777777" w:rsidR="00AA3E57" w:rsidRDefault="00AA3E57" w:rsidP="002D70A6">
      <w:pPr>
        <w:spacing w:after="0" w:line="240" w:lineRule="auto"/>
      </w:pPr>
      <w:r>
        <w:separator/>
      </w:r>
    </w:p>
  </w:endnote>
  <w:endnote w:type="continuationSeparator" w:id="0">
    <w:p w14:paraId="7211CAD5" w14:textId="77777777" w:rsidR="00AA3E57" w:rsidRDefault="00AA3E57" w:rsidP="002D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BF22C" w14:textId="77777777" w:rsidR="00AA3E57" w:rsidRDefault="00AA3E57" w:rsidP="002D70A6">
      <w:pPr>
        <w:spacing w:after="0" w:line="240" w:lineRule="auto"/>
      </w:pPr>
      <w:r>
        <w:separator/>
      </w:r>
    </w:p>
  </w:footnote>
  <w:footnote w:type="continuationSeparator" w:id="0">
    <w:p w14:paraId="58A3138E" w14:textId="77777777" w:rsidR="00AA3E57" w:rsidRDefault="00AA3E57" w:rsidP="002D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0879B" w14:textId="24896A78" w:rsidR="002D70A6" w:rsidRDefault="00233916" w:rsidP="002D70A6">
    <w:pPr>
      <w:pStyle w:val="Header"/>
      <w:jc w:val="right"/>
    </w:pPr>
    <w:r>
      <w:rPr>
        <w:rFonts w:ascii="Garamond" w:hAnsi="Garamond"/>
        <w:b/>
      </w:rPr>
      <w:t>2016-17</w:t>
    </w:r>
    <w:r w:rsidR="002D70A6" w:rsidRPr="00B5046E">
      <w:rPr>
        <w:rFonts w:ascii="Garamond" w:hAnsi="Garamond"/>
        <w:b/>
      </w:rPr>
      <w:t xml:space="preserve"> Core Practices</w:t>
    </w:r>
    <w:r w:rsidR="002D70A6">
      <w:t xml:space="preserve">                               </w:t>
    </w:r>
    <w:r w:rsidR="002D70A6">
      <w:rPr>
        <w:noProof/>
      </w:rPr>
      <w:t xml:space="preserve">        </w:t>
    </w:r>
    <w:r w:rsidR="002D70A6">
      <w:rPr>
        <w:noProof/>
      </w:rPr>
      <w:drawing>
        <wp:inline distT="0" distB="0" distL="0" distR="0" wp14:anchorId="2520879D" wp14:editId="2520879E">
          <wp:extent cx="1219200" cy="457200"/>
          <wp:effectExtent l="0" t="0" r="0" b="0"/>
          <wp:docPr id="2" name="Picture 2" descr="C:\Users\marissasiefkes\Desktop\AchievementFirst_Logo_SMALL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ssasiefkes\Desktop\AchievementFirst_Logo_SMALL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20879C" w14:textId="77777777" w:rsidR="002D70A6" w:rsidRDefault="002D70A6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E5D"/>
    <w:multiLevelType w:val="hybridMultilevel"/>
    <w:tmpl w:val="A3DA731A"/>
    <w:lvl w:ilvl="0" w:tplc="E2A0C712">
      <w:start w:val="1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7F51E4"/>
    <w:multiLevelType w:val="hybridMultilevel"/>
    <w:tmpl w:val="D4B6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6E416C"/>
    <w:multiLevelType w:val="hybridMultilevel"/>
    <w:tmpl w:val="72A80D08"/>
    <w:lvl w:ilvl="0" w:tplc="0B562BEC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453CC8"/>
    <w:multiLevelType w:val="hybridMultilevel"/>
    <w:tmpl w:val="2D628FBE"/>
    <w:lvl w:ilvl="0" w:tplc="DDAC8FD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DC"/>
    <w:rsid w:val="000200EB"/>
    <w:rsid w:val="00075608"/>
    <w:rsid w:val="00097C9D"/>
    <w:rsid w:val="000E69A8"/>
    <w:rsid w:val="0010505A"/>
    <w:rsid w:val="00157138"/>
    <w:rsid w:val="00171DF1"/>
    <w:rsid w:val="00180A8D"/>
    <w:rsid w:val="0018675A"/>
    <w:rsid w:val="001874EF"/>
    <w:rsid w:val="00233916"/>
    <w:rsid w:val="00234A49"/>
    <w:rsid w:val="0026195C"/>
    <w:rsid w:val="002649AC"/>
    <w:rsid w:val="002D0B85"/>
    <w:rsid w:val="002D70A6"/>
    <w:rsid w:val="002F735B"/>
    <w:rsid w:val="00323F5C"/>
    <w:rsid w:val="00342EF4"/>
    <w:rsid w:val="003D5E9B"/>
    <w:rsid w:val="0042670E"/>
    <w:rsid w:val="0044793A"/>
    <w:rsid w:val="00464648"/>
    <w:rsid w:val="0049033F"/>
    <w:rsid w:val="004C10A9"/>
    <w:rsid w:val="00503FAB"/>
    <w:rsid w:val="005430DA"/>
    <w:rsid w:val="0058217F"/>
    <w:rsid w:val="005C2CEC"/>
    <w:rsid w:val="005D3E5F"/>
    <w:rsid w:val="00603C02"/>
    <w:rsid w:val="0061627E"/>
    <w:rsid w:val="00664F72"/>
    <w:rsid w:val="006B2808"/>
    <w:rsid w:val="006B5F6C"/>
    <w:rsid w:val="006D23FB"/>
    <w:rsid w:val="00721149"/>
    <w:rsid w:val="007712F7"/>
    <w:rsid w:val="007B1091"/>
    <w:rsid w:val="007B5853"/>
    <w:rsid w:val="0080291D"/>
    <w:rsid w:val="00851E9D"/>
    <w:rsid w:val="00913A35"/>
    <w:rsid w:val="00991E81"/>
    <w:rsid w:val="00A15398"/>
    <w:rsid w:val="00A63281"/>
    <w:rsid w:val="00AA3E57"/>
    <w:rsid w:val="00AF56C7"/>
    <w:rsid w:val="00B5046E"/>
    <w:rsid w:val="00B80863"/>
    <w:rsid w:val="00BB0F3A"/>
    <w:rsid w:val="00C224EF"/>
    <w:rsid w:val="00C7718D"/>
    <w:rsid w:val="00D314F7"/>
    <w:rsid w:val="00DB6C57"/>
    <w:rsid w:val="00DC574B"/>
    <w:rsid w:val="00DD5FED"/>
    <w:rsid w:val="00E15F25"/>
    <w:rsid w:val="00E53FDC"/>
    <w:rsid w:val="00E65A42"/>
    <w:rsid w:val="00E85A76"/>
    <w:rsid w:val="00F07A3A"/>
    <w:rsid w:val="00F37EE0"/>
    <w:rsid w:val="00F537C3"/>
    <w:rsid w:val="00FA391A"/>
    <w:rsid w:val="00FC5A3C"/>
    <w:rsid w:val="00FE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08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0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0A6"/>
  </w:style>
  <w:style w:type="paragraph" w:styleId="Footer">
    <w:name w:val="footer"/>
    <w:basedOn w:val="Normal"/>
    <w:link w:val="FooterChar"/>
    <w:uiPriority w:val="99"/>
    <w:unhideWhenUsed/>
    <w:rsid w:val="002D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0A6"/>
  </w:style>
  <w:style w:type="paragraph" w:styleId="ListParagraph">
    <w:name w:val="List Paragraph"/>
    <w:basedOn w:val="Normal"/>
    <w:uiPriority w:val="34"/>
    <w:qFormat/>
    <w:rsid w:val="002D70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50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1D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0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0A6"/>
  </w:style>
  <w:style w:type="paragraph" w:styleId="Footer">
    <w:name w:val="footer"/>
    <w:basedOn w:val="Normal"/>
    <w:link w:val="FooterChar"/>
    <w:uiPriority w:val="99"/>
    <w:unhideWhenUsed/>
    <w:rsid w:val="002D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0A6"/>
  </w:style>
  <w:style w:type="paragraph" w:styleId="ListParagraph">
    <w:name w:val="List Paragraph"/>
    <w:basedOn w:val="Normal"/>
    <w:uiPriority w:val="34"/>
    <w:qFormat/>
    <w:rsid w:val="002D70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50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1D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anyminds.achievementfirst.org/sites/NetworkSupport/TeamSuper/School%20Leader%20Memo/Forms/AllItems.aspx?RootFolder=%2Fsites%2FNetworkSupport%2FTeamSuper%2FSchool%20Leader%20Memo%2FSchool%20Leader%20Memo%20Archives&amp;FolderCTID=0x0120009C89DFE6D2D3DF46BF7B889177B153AE&amp;View=%7B5329BAA3-299B-450B-9A0B-97274ED48DB5%7D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manyminds.achievementfirst.org/sites/AspireElementary/aspirepress/default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mailchimp.com/b/?utm_expid=68055709-37.mcqmwYpNS-qCBhoizOPPKg.1&amp;utm_referrer=https%3A%2F%2Fwww.google.com%2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76cee9-fd60-4c1c-9e5b-5120ec0b3480">SFDVX333FYKN-688-40</_dlc_DocId>
    <_dlc_DocIdUrl xmlns="0676cee9-fd60-4c1c-9e5b-5120ec0b3480">
      <Url>https://manyminds.achievementfirst.org/sites/NetworkSupport/AcademicOps/ReadinessHub/_layouts/15/DocIdRedir.aspx?ID=SFDVX333FYKN-688-40</Url>
      <Description>SFDVX333FYKN-688-40</Description>
    </_dlc_DocIdUrl>
    <Document_x0020_Type xmlns="dcca1e62-103a-430e-899b-183a48ecb53a">Staff Memo Guidance</Document_x0020_Type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6A95A36928A43A2BD7EBB201CF1AE" ma:contentTypeVersion="1" ma:contentTypeDescription="Create a new document." ma:contentTypeScope="" ma:versionID="247b8fbab784062097af7d26f3abda0e">
  <xsd:schema xmlns:xsd="http://www.w3.org/2001/XMLSchema" xmlns:xs="http://www.w3.org/2001/XMLSchema" xmlns:p="http://schemas.microsoft.com/office/2006/metadata/properties" xmlns:ns2="0676cee9-fd60-4c1c-9e5b-5120ec0b3480" xmlns:ns3="dcca1e62-103a-430e-899b-183a48ecb53a" targetNamespace="http://schemas.microsoft.com/office/2006/metadata/properties" ma:root="true" ma:fieldsID="3b4daeee8f0f8f3a3f6916175f8e017e" ns2:_="" ns3:_="">
    <xsd:import namespace="0676cee9-fd60-4c1c-9e5b-5120ec0b3480"/>
    <xsd:import namespace="dcca1e62-103a-430e-899b-183a48ecb5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1e62-103a-430e-899b-183a48ecb5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7223A-FA5F-449A-9E73-43BC71EDD241}"/>
</file>

<file path=customXml/itemProps2.xml><?xml version="1.0" encoding="utf-8"?>
<ds:datastoreItem xmlns:ds="http://schemas.openxmlformats.org/officeDocument/2006/customXml" ds:itemID="{C1B1C76E-1A3F-4C8C-921F-F04487A4A3E8}"/>
</file>

<file path=customXml/itemProps3.xml><?xml version="1.0" encoding="utf-8"?>
<ds:datastoreItem xmlns:ds="http://schemas.openxmlformats.org/officeDocument/2006/customXml" ds:itemID="{3AE9D722-2D86-4522-997C-1739990386ED}"/>
</file>

<file path=customXml/itemProps4.xml><?xml version="1.0" encoding="utf-8"?>
<ds:datastoreItem xmlns:ds="http://schemas.openxmlformats.org/officeDocument/2006/customXml" ds:itemID="{F01088F0-B15E-4A4F-A7F9-FCAD2745B5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Practices One Pager Staff Memo</vt:lpstr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Practices One Pager Staff Memo</dc:title>
  <dc:creator>Windows User</dc:creator>
  <cp:lastModifiedBy>Windows User</cp:lastModifiedBy>
  <cp:revision>2</cp:revision>
  <cp:lastPrinted>2014-03-05T15:47:00Z</cp:lastPrinted>
  <dcterms:created xsi:type="dcterms:W3CDTF">2016-02-22T23:54:00Z</dcterms:created>
  <dcterms:modified xsi:type="dcterms:W3CDTF">2016-02-22T23:54:00Z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0x0101001AB6A95A36928A43A2BD7EBB201CF1AE</vt:lpwstr>
  </property>
  <property fmtid="{D5CDD505-2E9C-101B-9397-08002B2CF9AE}" pid="3" name="_dlc_policyId">
    <vt:lpwstr>0x010100F05A691F7F882644BE96F06D9D88F8E1|2088864059</vt:lpwstr>
  </property>
  <property fmtid="{D5CDD505-2E9C-101B-9397-08002B2CF9AE}" pid="4" name="ItemRetentionFormula">
    <vt:lpwstr>&lt;formula id="Microsoft.Office.RecordsManagement.PolicyFeatures.Expiration.Formula.BuiltIn"&gt;&lt;number&gt;12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Project">
    <vt:lpwstr>62;#Core Practices|99c09016-fe02-4efd-a8be-10f384bba177</vt:lpwstr>
  </property>
  <property fmtid="{D5CDD505-2E9C-101B-9397-08002B2CF9AE}" pid="6" name="Geography">
    <vt:lpwstr/>
  </property>
  <property fmtid="{D5CDD505-2E9C-101B-9397-08002B2CF9AE}" pid="7" name="School">
    <vt:lpwstr/>
  </property>
  <property fmtid="{D5CDD505-2E9C-101B-9397-08002B2CF9AE}" pid="8" name="gc69249d4b4e407483d3df6921806e1c">
    <vt:lpwstr/>
  </property>
  <property fmtid="{D5CDD505-2E9C-101B-9397-08002B2CF9AE}" pid="9" name="Team">
    <vt:lpwstr/>
  </property>
  <property fmtid="{D5CDD505-2E9C-101B-9397-08002B2CF9AE}" pid="10" name="b1d47f8b0c974735b0418508e9704e5b">
    <vt:lpwstr/>
  </property>
  <property fmtid="{D5CDD505-2E9C-101B-9397-08002B2CF9AE}" pid="11" name="School Year">
    <vt:lpwstr>429;#2015-16|dd4449b9-20b1-48fa-a58e-6508352ead9f</vt:lpwstr>
  </property>
  <property fmtid="{D5CDD505-2E9C-101B-9397-08002B2CF9AE}" pid="12" name="_dlc_DocIdItemGuid">
    <vt:lpwstr>2abb5ab2-78b7-4f1e-818a-359917d892ed</vt:lpwstr>
  </property>
</Properties>
</file>