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46A2" w:rsidRDefault="007652F5">
      <w:pPr>
        <w:jc w:val="center"/>
      </w:pPr>
      <w:r>
        <w:rPr>
          <w:rFonts w:ascii="Questrial" w:eastAsia="Questrial" w:hAnsi="Questrial" w:cs="Questrial"/>
          <w:color w:val="1C4587"/>
          <w:sz w:val="36"/>
          <w:szCs w:val="36"/>
          <w:u w:val="single"/>
        </w:rPr>
        <w:t>Classroom Library Checklist</w:t>
      </w:r>
    </w:p>
    <w:p w:rsidR="00E246A2" w:rsidRDefault="007652F5">
      <w:r>
        <w:rPr>
          <w:rFonts w:ascii="Questrial" w:eastAsia="Questrial" w:hAnsi="Questrial" w:cs="Questrial"/>
          <w:color w:val="1C4587"/>
          <w:sz w:val="28"/>
          <w:szCs w:val="28"/>
        </w:rPr>
        <w:t xml:space="preserve">Guiding Principle:  </w:t>
      </w:r>
      <w:r>
        <w:rPr>
          <w:rFonts w:ascii="Questrial" w:eastAsia="Questrial" w:hAnsi="Questrial" w:cs="Questrial"/>
          <w:i/>
          <w:color w:val="1C4587"/>
          <w:sz w:val="28"/>
          <w:szCs w:val="28"/>
        </w:rPr>
        <w:t xml:space="preserve">The library is visually and </w:t>
      </w:r>
      <w:proofErr w:type="spellStart"/>
      <w:proofErr w:type="gramStart"/>
      <w:r>
        <w:rPr>
          <w:rFonts w:ascii="Questrial" w:eastAsia="Questrial" w:hAnsi="Questrial" w:cs="Questrial"/>
          <w:i/>
          <w:color w:val="1C4587"/>
          <w:sz w:val="28"/>
          <w:szCs w:val="28"/>
        </w:rPr>
        <w:t>spacially</w:t>
      </w:r>
      <w:proofErr w:type="spellEnd"/>
      <w:r>
        <w:rPr>
          <w:rFonts w:ascii="Questrial" w:eastAsia="Questrial" w:hAnsi="Questrial" w:cs="Questrial"/>
          <w:i/>
          <w:color w:val="1C4587"/>
          <w:sz w:val="28"/>
          <w:szCs w:val="28"/>
        </w:rPr>
        <w:t xml:space="preserve"> ,the</w:t>
      </w:r>
      <w:proofErr w:type="gramEnd"/>
      <w:r>
        <w:rPr>
          <w:rFonts w:ascii="Questrial" w:eastAsia="Questrial" w:hAnsi="Questrial" w:cs="Questrial"/>
          <w:i/>
          <w:color w:val="1C4587"/>
          <w:sz w:val="28"/>
          <w:szCs w:val="28"/>
        </w:rPr>
        <w:t xml:space="preserve"> focal point of the classroom.  </w:t>
      </w:r>
    </w:p>
    <w:p w:rsidR="00E246A2" w:rsidRDefault="007652F5">
      <w:r>
        <w:rPr>
          <w:rFonts w:ascii="Questrial" w:eastAsia="Questrial" w:hAnsi="Questrial" w:cs="Questrial"/>
          <w:b/>
          <w:color w:val="1C4587"/>
          <w:sz w:val="28"/>
          <w:szCs w:val="28"/>
          <w:u w:val="single"/>
        </w:rPr>
        <w:t>Access and Organization</w:t>
      </w:r>
    </w:p>
    <w:p w:rsidR="00E246A2" w:rsidRDefault="007652F5">
      <w:pPr>
        <w:numPr>
          <w:ilvl w:val="0"/>
          <w:numId w:val="2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Students can bookshop with ease.  The library is not cramped.  Bins are not too high, heavy, or crowded.</w:t>
      </w:r>
    </w:p>
    <w:p w:rsidR="00E246A2" w:rsidRDefault="007652F5">
      <w:pPr>
        <w:numPr>
          <w:ilvl w:val="0"/>
          <w:numId w:val="2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 xml:space="preserve">A minimum of 30% of books are organized into genre, topic, author, or theme bins and are clearly labeled as such. </w:t>
      </w:r>
      <w:r>
        <w:rPr>
          <w:rFonts w:ascii="Questrial" w:eastAsia="Questrial" w:hAnsi="Questrial" w:cs="Questrial"/>
          <w:color w:val="1C4587"/>
          <w:sz w:val="28"/>
          <w:szCs w:val="28"/>
          <w:u w:val="single"/>
        </w:rPr>
        <w:t>Tip</w:t>
      </w:r>
      <w:r>
        <w:rPr>
          <w:rFonts w:ascii="Questrial" w:eastAsia="Questrial" w:hAnsi="Questrial" w:cs="Questrial"/>
          <w:color w:val="1C4587"/>
          <w:sz w:val="28"/>
          <w:szCs w:val="28"/>
        </w:rPr>
        <w:t xml:space="preserve">: Whenever possible nonfiction should be organized by level </w:t>
      </w:r>
      <w:proofErr w:type="gramStart"/>
      <w:r>
        <w:rPr>
          <w:rFonts w:ascii="Questrial" w:eastAsia="Questrial" w:hAnsi="Questrial" w:cs="Questrial"/>
          <w:i/>
          <w:color w:val="1C4587"/>
          <w:sz w:val="28"/>
          <w:szCs w:val="28"/>
        </w:rPr>
        <w:t xml:space="preserve">and </w:t>
      </w:r>
      <w:r>
        <w:rPr>
          <w:rFonts w:ascii="Questrial" w:eastAsia="Questrial" w:hAnsi="Questrial" w:cs="Questrial"/>
          <w:color w:val="1C4587"/>
          <w:sz w:val="28"/>
          <w:szCs w:val="28"/>
        </w:rPr>
        <w:t xml:space="preserve"> topic</w:t>
      </w:r>
      <w:proofErr w:type="gramEnd"/>
      <w:r>
        <w:rPr>
          <w:rFonts w:ascii="Questrial" w:eastAsia="Questrial" w:hAnsi="Questrial" w:cs="Questrial"/>
          <w:color w:val="1C4587"/>
          <w:sz w:val="28"/>
          <w:szCs w:val="28"/>
        </w:rPr>
        <w:t xml:space="preserve">.  </w:t>
      </w:r>
      <w:r>
        <w:rPr>
          <w:rFonts w:ascii="Questrial" w:eastAsia="Questrial" w:hAnsi="Questrial" w:cs="Questrial"/>
          <w:color w:val="1C4587"/>
          <w:sz w:val="28"/>
          <w:szCs w:val="28"/>
          <w:u w:val="single"/>
        </w:rPr>
        <w:t xml:space="preserve">Ex: </w:t>
      </w:r>
      <w:r>
        <w:rPr>
          <w:rFonts w:ascii="Questrial" w:eastAsia="Questrial" w:hAnsi="Questrial" w:cs="Questrial"/>
          <w:color w:val="1C4587"/>
          <w:sz w:val="28"/>
          <w:szCs w:val="28"/>
        </w:rPr>
        <w:t>NF, Animals, J/K.</w:t>
      </w:r>
    </w:p>
    <w:p w:rsidR="00E246A2" w:rsidRDefault="007652F5">
      <w:pPr>
        <w:numPr>
          <w:ilvl w:val="0"/>
          <w:numId w:val="2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Theme and topic bins may contain bands of 2-</w:t>
      </w:r>
      <w:r>
        <w:rPr>
          <w:rFonts w:ascii="Questrial" w:eastAsia="Questrial" w:hAnsi="Questrial" w:cs="Questrial"/>
          <w:color w:val="1C4587"/>
          <w:sz w:val="28"/>
          <w:szCs w:val="28"/>
        </w:rPr>
        <w:t>3 levels.</w:t>
      </w:r>
    </w:p>
    <w:p w:rsidR="00E246A2" w:rsidRDefault="007652F5">
      <w:pPr>
        <w:numPr>
          <w:ilvl w:val="0"/>
          <w:numId w:val="2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Books are neatly organized in the correct bins.</w:t>
      </w:r>
    </w:p>
    <w:p w:rsidR="00E246A2" w:rsidRDefault="007652F5">
      <w:pPr>
        <w:numPr>
          <w:ilvl w:val="0"/>
          <w:numId w:val="2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Books are not overly-worn or damaged.</w:t>
      </w:r>
    </w:p>
    <w:p w:rsidR="00E246A2" w:rsidRDefault="007652F5">
      <w:pPr>
        <w:numPr>
          <w:ilvl w:val="0"/>
          <w:numId w:val="2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 xml:space="preserve">NO paper books in bins. </w:t>
      </w:r>
    </w:p>
    <w:p w:rsidR="00E246A2" w:rsidRDefault="00E246A2"/>
    <w:p w:rsidR="00E246A2" w:rsidRDefault="007652F5">
      <w:r>
        <w:rPr>
          <w:rFonts w:ascii="Questrial" w:eastAsia="Questrial" w:hAnsi="Questrial" w:cs="Questrial"/>
          <w:b/>
          <w:color w:val="1C4587"/>
          <w:sz w:val="28"/>
          <w:szCs w:val="28"/>
          <w:u w:val="single"/>
        </w:rPr>
        <w:t>Building a Culture of Books and Reading</w:t>
      </w:r>
    </w:p>
    <w:p w:rsidR="00E246A2" w:rsidRDefault="007652F5">
      <w:pPr>
        <w:numPr>
          <w:ilvl w:val="0"/>
          <w:numId w:val="1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Books that correspond to the current unit are displayed prominently and beautifully in the cla</w:t>
      </w:r>
      <w:r>
        <w:rPr>
          <w:rFonts w:ascii="Questrial" w:eastAsia="Questrial" w:hAnsi="Questrial" w:cs="Questrial"/>
          <w:color w:val="1C4587"/>
          <w:sz w:val="28"/>
          <w:szCs w:val="28"/>
        </w:rPr>
        <w:t>ssroom library or somewhere else in the classroom.</w:t>
      </w:r>
    </w:p>
    <w:p w:rsidR="00E246A2" w:rsidRDefault="007652F5">
      <w:pPr>
        <w:numPr>
          <w:ilvl w:val="0"/>
          <w:numId w:val="1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 xml:space="preserve">Student picks are displayed prominently and beautifully in the </w:t>
      </w:r>
      <w:proofErr w:type="gramStart"/>
      <w:r>
        <w:rPr>
          <w:rFonts w:ascii="Questrial" w:eastAsia="Questrial" w:hAnsi="Questrial" w:cs="Questrial"/>
          <w:color w:val="1C4587"/>
          <w:sz w:val="28"/>
          <w:szCs w:val="28"/>
        </w:rPr>
        <w:t>classroom</w:t>
      </w:r>
      <w:proofErr w:type="gramEnd"/>
      <w:r>
        <w:rPr>
          <w:rFonts w:ascii="Questrial" w:eastAsia="Questrial" w:hAnsi="Questrial" w:cs="Questrial"/>
          <w:color w:val="1C4587"/>
          <w:sz w:val="28"/>
          <w:szCs w:val="28"/>
        </w:rPr>
        <w:t xml:space="preserve"> (may be in special bin, or bulletin board) and include written recommendations.</w:t>
      </w:r>
    </w:p>
    <w:p w:rsidR="00E246A2" w:rsidRDefault="007652F5">
      <w:pPr>
        <w:numPr>
          <w:ilvl w:val="0"/>
          <w:numId w:val="1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Teacher picks are displayed prominently and beautifu</w:t>
      </w:r>
      <w:r>
        <w:rPr>
          <w:rFonts w:ascii="Questrial" w:eastAsia="Questrial" w:hAnsi="Questrial" w:cs="Questrial"/>
          <w:color w:val="1C4587"/>
          <w:sz w:val="28"/>
          <w:szCs w:val="28"/>
        </w:rPr>
        <w:t>lly in the classroom (may be in special bin, or bulletin board) and include written recommendations.</w:t>
      </w:r>
    </w:p>
    <w:p w:rsidR="00E246A2" w:rsidRDefault="007652F5">
      <w:pPr>
        <w:numPr>
          <w:ilvl w:val="0"/>
          <w:numId w:val="1"/>
        </w:numPr>
        <w:ind w:hanging="360"/>
        <w:contextualSpacing/>
        <w:rPr>
          <w:rFonts w:ascii="Questrial" w:eastAsia="Questrial" w:hAnsi="Questrial" w:cs="Questrial"/>
          <w:color w:val="1C4587"/>
          <w:sz w:val="28"/>
          <w:szCs w:val="28"/>
        </w:rPr>
      </w:pPr>
      <w:r>
        <w:rPr>
          <w:rFonts w:ascii="Questrial" w:eastAsia="Questrial" w:hAnsi="Questrial" w:cs="Questrial"/>
          <w:color w:val="1C4587"/>
          <w:sz w:val="28"/>
          <w:szCs w:val="28"/>
        </w:rPr>
        <w:t>Library includes some personal touches (bean bags, lamp, plant, photos of students with favorite books, etc.).</w:t>
      </w:r>
    </w:p>
    <w:p w:rsidR="00E246A2" w:rsidRDefault="00E246A2"/>
    <w:sectPr w:rsidR="00E246A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F5" w:rsidRDefault="007652F5">
      <w:pPr>
        <w:spacing w:line="240" w:lineRule="auto"/>
      </w:pPr>
      <w:r>
        <w:separator/>
      </w:r>
    </w:p>
  </w:endnote>
  <w:endnote w:type="continuationSeparator" w:id="0">
    <w:p w:rsidR="007652F5" w:rsidRDefault="00765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Questri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A2" w:rsidRDefault="007652F5">
    <w:r>
      <w:t>Lavinia Group 2015</w:t>
    </w:r>
  </w:p>
  <w:p w:rsidR="00E246A2" w:rsidRDefault="00E246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F5" w:rsidRDefault="007652F5">
      <w:pPr>
        <w:spacing w:line="240" w:lineRule="auto"/>
      </w:pPr>
      <w:r>
        <w:separator/>
      </w:r>
    </w:p>
  </w:footnote>
  <w:footnote w:type="continuationSeparator" w:id="0">
    <w:p w:rsidR="007652F5" w:rsidRDefault="00765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4A34"/>
    <w:multiLevelType w:val="multilevel"/>
    <w:tmpl w:val="E52EA266"/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1">
    <w:nsid w:val="5C740AE2"/>
    <w:multiLevelType w:val="multilevel"/>
    <w:tmpl w:val="738E7694"/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46A2"/>
    <w:rsid w:val="007652F5"/>
    <w:rsid w:val="008E3E74"/>
    <w:rsid w:val="00E2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SFDVX333FYKN-688-54</_dlc_DocId>
    <_dlc_DocIdUrl xmlns="0676cee9-fd60-4c1c-9e5b-5120ec0b3480">
      <Url>https://manyminds.achievementfirst.org/sites/NetworkSupport/AcademicOps/ReadinessHub/_layouts/15/DocIdRedir.aspx?ID=SFDVX333FYKN-688-54</Url>
      <Description>SFDVX333FYKN-688-54</Description>
    </_dlc_DocIdUrl>
  </documentManagement>
</p:properties>
</file>

<file path=customXml/itemProps1.xml><?xml version="1.0" encoding="utf-8"?>
<ds:datastoreItem xmlns:ds="http://schemas.openxmlformats.org/officeDocument/2006/customXml" ds:itemID="{B9B62423-C71E-4233-94A5-6FB6738FCEAE}"/>
</file>

<file path=customXml/itemProps2.xml><?xml version="1.0" encoding="utf-8"?>
<ds:datastoreItem xmlns:ds="http://schemas.openxmlformats.org/officeDocument/2006/customXml" ds:itemID="{F43F4186-A669-4AFC-B8EE-5B52F4CB5B32}"/>
</file>

<file path=customXml/itemProps3.xml><?xml version="1.0" encoding="utf-8"?>
<ds:datastoreItem xmlns:ds="http://schemas.openxmlformats.org/officeDocument/2006/customXml" ds:itemID="{47032898-8743-464D-9D14-41709C20174D}"/>
</file>

<file path=customXml/itemProps4.xml><?xml version="1.0" encoding="utf-8"?>
<ds:datastoreItem xmlns:ds="http://schemas.openxmlformats.org/officeDocument/2006/customXml" ds:itemID="{F70FE0BC-E728-4B0D-BD6D-49C2DE4BE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</cp:revision>
  <dcterms:created xsi:type="dcterms:W3CDTF">2016-02-11T03:22:00Z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73c1d999-7244-409b-947e-40165f20b007</vt:lpwstr>
  </property>
</Properties>
</file>