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FDC" w:rsidRPr="0010204C" w:rsidRDefault="00AD322F" w:rsidP="0010204C">
      <w:pPr>
        <w:jc w:val="center"/>
        <w:rPr>
          <w:rFonts w:ascii="Garamond" w:hAnsi="Garamond"/>
          <w:i/>
          <w:sz w:val="20"/>
        </w:rPr>
      </w:pPr>
      <w:r w:rsidRPr="0010204C">
        <w:rPr>
          <w:rFonts w:ascii="Garamond" w:hAnsi="Garamond"/>
          <w:b/>
          <w:sz w:val="20"/>
        </w:rPr>
        <w:t>Homework</w:t>
      </w:r>
      <w:r w:rsidR="00C51070" w:rsidRPr="0010204C">
        <w:rPr>
          <w:rFonts w:ascii="Garamond" w:hAnsi="Garamond"/>
          <w:b/>
          <w:sz w:val="20"/>
        </w:rPr>
        <w:t xml:space="preserve"> Systems</w:t>
      </w:r>
    </w:p>
    <w:tbl>
      <w:tblPr>
        <w:tblStyle w:val="TableGrid"/>
        <w:tblW w:w="0" w:type="auto"/>
        <w:tblInd w:w="108" w:type="dxa"/>
        <w:tblLook w:val="04A0" w:firstRow="1" w:lastRow="0" w:firstColumn="1" w:lastColumn="0" w:noHBand="0" w:noVBand="1"/>
      </w:tblPr>
      <w:tblGrid>
        <w:gridCol w:w="1980"/>
        <w:gridCol w:w="7488"/>
      </w:tblGrid>
      <w:tr w:rsidR="00E53FDC" w:rsidRPr="00AC061F" w:rsidTr="00E53FDC">
        <w:tc>
          <w:tcPr>
            <w:tcW w:w="1980" w:type="dxa"/>
          </w:tcPr>
          <w:p w:rsidR="00E53FDC" w:rsidRPr="00AC061F" w:rsidRDefault="00E53FDC">
            <w:pPr>
              <w:rPr>
                <w:rFonts w:ascii="Garamond" w:hAnsi="Garamond"/>
              </w:rPr>
            </w:pPr>
            <w:r w:rsidRPr="00AC061F">
              <w:rPr>
                <w:rFonts w:ascii="Garamond" w:hAnsi="Garamond"/>
              </w:rPr>
              <w:t>Commander’s Intent</w:t>
            </w:r>
          </w:p>
        </w:tc>
        <w:tc>
          <w:tcPr>
            <w:tcW w:w="7488" w:type="dxa"/>
          </w:tcPr>
          <w:p w:rsidR="00E53FDC" w:rsidRPr="00C51070" w:rsidRDefault="00AD322F" w:rsidP="00AD322F">
            <w:pPr>
              <w:spacing w:before="10" w:after="10"/>
              <w:rPr>
                <w:rFonts w:ascii="Garamond" w:eastAsia="Times New Roman" w:hAnsi="Garamond" w:cs="Times New Roman"/>
                <w:b/>
                <w:sz w:val="20"/>
                <w:szCs w:val="20"/>
              </w:rPr>
            </w:pPr>
            <w:r w:rsidRPr="00AD322F">
              <w:rPr>
                <w:rFonts w:ascii="Garamond" w:eastAsia="Times New Roman" w:hAnsi="Garamond" w:cs="Times New Roman"/>
                <w:b/>
                <w:sz w:val="20"/>
                <w:szCs w:val="20"/>
              </w:rPr>
              <w:t>Schools have clearly-defined systems to ensure that students are doing their homework to top-quality standards</w:t>
            </w:r>
            <w:r w:rsidR="00CF6F57">
              <w:rPr>
                <w:rFonts w:ascii="Garamond" w:eastAsia="Times New Roman" w:hAnsi="Garamond" w:cs="Times New Roman"/>
                <w:b/>
                <w:sz w:val="20"/>
                <w:szCs w:val="20"/>
              </w:rPr>
              <w:t xml:space="preserve">.  Homework systems demonstrate our </w:t>
            </w:r>
            <w:r w:rsidR="00FB7DD6">
              <w:rPr>
                <w:rFonts w:ascii="Garamond" w:eastAsia="Times New Roman" w:hAnsi="Garamond" w:cs="Times New Roman"/>
                <w:b/>
                <w:sz w:val="20"/>
                <w:szCs w:val="20"/>
              </w:rPr>
              <w:t>belief</w:t>
            </w:r>
            <w:r w:rsidR="00CF6F57">
              <w:rPr>
                <w:rFonts w:ascii="Garamond" w:eastAsia="Times New Roman" w:hAnsi="Garamond" w:cs="Times New Roman"/>
                <w:b/>
                <w:sz w:val="20"/>
                <w:szCs w:val="20"/>
              </w:rPr>
              <w:t xml:space="preserve"> that families are crucial partners in our scholars’ success.</w:t>
            </w:r>
          </w:p>
        </w:tc>
      </w:tr>
      <w:tr w:rsidR="00E53FDC" w:rsidRPr="00AC061F" w:rsidTr="00E53FDC">
        <w:tc>
          <w:tcPr>
            <w:tcW w:w="1980" w:type="dxa"/>
          </w:tcPr>
          <w:p w:rsidR="00E53FDC" w:rsidRPr="00AC061F" w:rsidRDefault="00E53FDC">
            <w:pPr>
              <w:rPr>
                <w:rFonts w:ascii="Garamond" w:hAnsi="Garamond"/>
              </w:rPr>
            </w:pPr>
            <w:r w:rsidRPr="00AC061F">
              <w:rPr>
                <w:rFonts w:ascii="Garamond" w:hAnsi="Garamond"/>
              </w:rPr>
              <w:t xml:space="preserve">Criteria for Success </w:t>
            </w:r>
          </w:p>
        </w:tc>
        <w:tc>
          <w:tcPr>
            <w:tcW w:w="7488" w:type="dxa"/>
          </w:tcPr>
          <w:p w:rsidR="00AD322F" w:rsidRPr="00CA7A19" w:rsidRDefault="00AD322F" w:rsidP="00AD322F">
            <w:pPr>
              <w:pStyle w:val="ListParagraph"/>
              <w:numPr>
                <w:ilvl w:val="0"/>
                <w:numId w:val="1"/>
              </w:numPr>
              <w:spacing w:before="10" w:after="10"/>
              <w:contextualSpacing w:val="0"/>
              <w:rPr>
                <w:rFonts w:ascii="Garamond" w:eastAsia="Times New Roman" w:hAnsi="Garamond" w:cs="Times New Roman"/>
                <w:sz w:val="20"/>
                <w:szCs w:val="20"/>
              </w:rPr>
            </w:pPr>
            <w:r w:rsidRPr="00CA7A19">
              <w:rPr>
                <w:rFonts w:ascii="Garamond" w:eastAsia="Times New Roman" w:hAnsi="Garamond" w:cs="Times New Roman"/>
                <w:sz w:val="20"/>
                <w:szCs w:val="20"/>
              </w:rPr>
              <w:t>Roles and responsibilities for the system are clear.</w:t>
            </w:r>
          </w:p>
          <w:p w:rsidR="00AD322F" w:rsidRPr="00CA7A19" w:rsidRDefault="00AD322F" w:rsidP="00AD322F">
            <w:pPr>
              <w:pStyle w:val="ListParagraph"/>
              <w:numPr>
                <w:ilvl w:val="0"/>
                <w:numId w:val="1"/>
              </w:numPr>
              <w:spacing w:before="10" w:after="10"/>
              <w:contextualSpacing w:val="0"/>
              <w:rPr>
                <w:rFonts w:ascii="Garamond" w:eastAsia="Times New Roman" w:hAnsi="Garamond" w:cs="Times New Roman"/>
                <w:sz w:val="20"/>
                <w:szCs w:val="20"/>
              </w:rPr>
            </w:pPr>
            <w:r w:rsidRPr="00CA7A19">
              <w:rPr>
                <w:rFonts w:ascii="Garamond" w:eastAsia="Times New Roman" w:hAnsi="Garamond" w:cs="Times New Roman"/>
                <w:sz w:val="20"/>
                <w:szCs w:val="20"/>
              </w:rPr>
              <w:t>Mechanisms for data entry, reporting, analysis, and action are clear. Daily, weekly, and monthly homework averages for each grade, class, and student are clear and transparent.</w:t>
            </w:r>
          </w:p>
          <w:p w:rsidR="00AD322F" w:rsidRPr="00CA7A19" w:rsidRDefault="00AD322F" w:rsidP="00AD322F">
            <w:pPr>
              <w:pStyle w:val="ListParagraph"/>
              <w:numPr>
                <w:ilvl w:val="0"/>
                <w:numId w:val="1"/>
              </w:numPr>
              <w:spacing w:before="10" w:after="10"/>
              <w:contextualSpacing w:val="0"/>
              <w:rPr>
                <w:rFonts w:ascii="Garamond" w:eastAsia="Times New Roman" w:hAnsi="Garamond" w:cs="Times New Roman"/>
                <w:sz w:val="20"/>
                <w:szCs w:val="20"/>
              </w:rPr>
            </w:pPr>
            <w:r w:rsidRPr="00CA7A19">
              <w:rPr>
                <w:rFonts w:ascii="Garamond" w:eastAsia="Times New Roman" w:hAnsi="Garamond" w:cs="Times New Roman"/>
                <w:sz w:val="20"/>
                <w:szCs w:val="20"/>
              </w:rPr>
              <w:t>Teachers know how much homework to give, what days to give homework, how students are to write down/keep homework. Teachers have a common definition of what quality work product looks like.</w:t>
            </w:r>
          </w:p>
          <w:p w:rsidR="00AD322F" w:rsidRPr="00CA7A19" w:rsidRDefault="00AD322F" w:rsidP="00AD322F">
            <w:pPr>
              <w:pStyle w:val="ListParagraph"/>
              <w:numPr>
                <w:ilvl w:val="0"/>
                <w:numId w:val="1"/>
              </w:numPr>
              <w:spacing w:before="10" w:after="10"/>
              <w:contextualSpacing w:val="0"/>
              <w:rPr>
                <w:rFonts w:ascii="Garamond" w:eastAsia="Times New Roman" w:hAnsi="Garamond" w:cs="Times New Roman"/>
                <w:sz w:val="20"/>
                <w:szCs w:val="20"/>
              </w:rPr>
            </w:pPr>
            <w:r w:rsidRPr="00CA7A19">
              <w:rPr>
                <w:rFonts w:ascii="Garamond" w:eastAsia="Times New Roman" w:hAnsi="Garamond" w:cs="Times New Roman"/>
                <w:sz w:val="20"/>
                <w:szCs w:val="20"/>
              </w:rPr>
              <w:t>There is a common place in every classroom where homework is written down.</w:t>
            </w:r>
          </w:p>
          <w:p w:rsidR="00AD322F" w:rsidRPr="00CA7A19" w:rsidRDefault="00AD322F" w:rsidP="00AD322F">
            <w:pPr>
              <w:pStyle w:val="ListParagraph"/>
              <w:numPr>
                <w:ilvl w:val="0"/>
                <w:numId w:val="1"/>
              </w:numPr>
              <w:spacing w:before="10" w:after="10"/>
              <w:contextualSpacing w:val="0"/>
              <w:rPr>
                <w:rFonts w:ascii="Garamond" w:eastAsia="Times New Roman" w:hAnsi="Garamond" w:cs="Times New Roman"/>
                <w:sz w:val="20"/>
                <w:szCs w:val="20"/>
              </w:rPr>
            </w:pPr>
            <w:r w:rsidRPr="00CA7A19">
              <w:rPr>
                <w:rFonts w:ascii="Garamond" w:eastAsia="Times New Roman" w:hAnsi="Garamond" w:cs="Times New Roman"/>
                <w:sz w:val="20"/>
                <w:szCs w:val="20"/>
              </w:rPr>
              <w:t xml:space="preserve">The expectations for quality homework (completeness, accuracy, neatness) are made clear to students. </w:t>
            </w:r>
          </w:p>
          <w:p w:rsidR="00AD322F" w:rsidRPr="00CA7A19" w:rsidRDefault="00AD322F" w:rsidP="00AD322F">
            <w:pPr>
              <w:pStyle w:val="ListParagraph"/>
              <w:numPr>
                <w:ilvl w:val="0"/>
                <w:numId w:val="1"/>
              </w:numPr>
              <w:spacing w:before="10" w:after="10"/>
              <w:contextualSpacing w:val="0"/>
              <w:rPr>
                <w:rFonts w:ascii="Garamond" w:eastAsia="Times New Roman" w:hAnsi="Garamond" w:cs="Times New Roman"/>
                <w:sz w:val="20"/>
                <w:szCs w:val="20"/>
              </w:rPr>
            </w:pPr>
            <w:r w:rsidRPr="00CA7A19">
              <w:rPr>
                <w:rFonts w:ascii="Garamond" w:eastAsia="Times New Roman" w:hAnsi="Garamond" w:cs="Times New Roman"/>
                <w:sz w:val="20"/>
                <w:szCs w:val="20"/>
              </w:rPr>
              <w:t>All homework assignments are graded. Students have to redo all homework assignments that do not score at least an 85%.</w:t>
            </w:r>
          </w:p>
          <w:p w:rsidR="00AD322F" w:rsidRPr="00CA7A19" w:rsidRDefault="00AD322F" w:rsidP="00AD322F">
            <w:pPr>
              <w:pStyle w:val="ListParagraph"/>
              <w:numPr>
                <w:ilvl w:val="0"/>
                <w:numId w:val="1"/>
              </w:numPr>
              <w:spacing w:before="10" w:after="10"/>
              <w:contextualSpacing w:val="0"/>
              <w:rPr>
                <w:rFonts w:ascii="Garamond" w:eastAsia="Times New Roman" w:hAnsi="Garamond" w:cs="Times New Roman"/>
                <w:sz w:val="20"/>
                <w:szCs w:val="20"/>
              </w:rPr>
            </w:pPr>
            <w:r w:rsidRPr="00CA7A19">
              <w:rPr>
                <w:rFonts w:ascii="Garamond" w:eastAsia="Times New Roman" w:hAnsi="Garamond" w:cs="Times New Roman"/>
                <w:sz w:val="20"/>
                <w:szCs w:val="20"/>
              </w:rPr>
              <w:t>The mechanism for turning in homework (e.g. put in crate, put on upper-right corner of desk, etc.) is clear.</w:t>
            </w:r>
          </w:p>
          <w:p w:rsidR="00AD322F" w:rsidRPr="00CA7A19" w:rsidRDefault="00AD322F" w:rsidP="00AD322F">
            <w:pPr>
              <w:pStyle w:val="ListParagraph"/>
              <w:numPr>
                <w:ilvl w:val="0"/>
                <w:numId w:val="1"/>
              </w:numPr>
              <w:spacing w:before="10" w:after="10"/>
              <w:contextualSpacing w:val="0"/>
              <w:rPr>
                <w:rFonts w:ascii="Garamond" w:eastAsia="Times New Roman" w:hAnsi="Garamond" w:cs="Times New Roman"/>
                <w:sz w:val="20"/>
                <w:szCs w:val="20"/>
              </w:rPr>
            </w:pPr>
            <w:r w:rsidRPr="00CA7A19">
              <w:rPr>
                <w:rFonts w:ascii="Garamond" w:eastAsia="Times New Roman" w:hAnsi="Garamond" w:cs="Times New Roman"/>
                <w:sz w:val="20"/>
                <w:szCs w:val="20"/>
              </w:rPr>
              <w:t>The consequences for missing homework assignments or consistently turning in sub-par work are clear.</w:t>
            </w:r>
          </w:p>
          <w:p w:rsidR="002D70A6" w:rsidRDefault="00AD322F" w:rsidP="00AD322F">
            <w:pPr>
              <w:pStyle w:val="ListParagraph"/>
              <w:numPr>
                <w:ilvl w:val="0"/>
                <w:numId w:val="1"/>
              </w:numPr>
              <w:spacing w:before="10" w:after="10"/>
              <w:contextualSpacing w:val="0"/>
              <w:rPr>
                <w:rFonts w:ascii="Garamond" w:eastAsia="Times New Roman" w:hAnsi="Garamond" w:cs="Times New Roman"/>
                <w:sz w:val="20"/>
                <w:szCs w:val="20"/>
              </w:rPr>
            </w:pPr>
            <w:r w:rsidRPr="00CA7A19">
              <w:rPr>
                <w:rFonts w:ascii="Garamond" w:eastAsia="Times New Roman" w:hAnsi="Garamond" w:cs="Times New Roman"/>
                <w:sz w:val="20"/>
                <w:szCs w:val="20"/>
              </w:rPr>
              <w:t>There are clear and motivating incentives for students and parents to reward students (and parents) who consistently do quality work on homework.</w:t>
            </w:r>
          </w:p>
          <w:p w:rsidR="00F257F9" w:rsidRPr="00AD322F" w:rsidRDefault="00F257F9" w:rsidP="00F257F9">
            <w:pPr>
              <w:pStyle w:val="ListParagraph"/>
              <w:numPr>
                <w:ilvl w:val="0"/>
                <w:numId w:val="1"/>
              </w:numPr>
              <w:spacing w:before="10" w:after="10"/>
              <w:contextualSpacing w:val="0"/>
              <w:rPr>
                <w:rFonts w:ascii="Garamond" w:eastAsia="Times New Roman" w:hAnsi="Garamond" w:cs="Times New Roman"/>
                <w:sz w:val="20"/>
                <w:szCs w:val="20"/>
              </w:rPr>
            </w:pPr>
            <w:r>
              <w:rPr>
                <w:rFonts w:ascii="Garamond" w:eastAsia="Times New Roman" w:hAnsi="Garamond" w:cs="Times New Roman"/>
                <w:sz w:val="20"/>
                <w:szCs w:val="20"/>
              </w:rPr>
              <w:t>For subjects that include homework as part of the daily resource, the school follows the recommendation in order to stay on pace with the unit / daily resources.</w:t>
            </w:r>
          </w:p>
        </w:tc>
      </w:tr>
    </w:tbl>
    <w:p w:rsidR="00E53FDC" w:rsidRPr="00F257F9" w:rsidRDefault="00E53FDC" w:rsidP="00F257F9">
      <w:pPr>
        <w:spacing w:line="240" w:lineRule="auto"/>
        <w:rPr>
          <w:rFonts w:ascii="Garamond" w:hAnsi="Garamond"/>
          <w:sz w:val="6"/>
          <w:szCs w:val="6"/>
        </w:rPr>
      </w:pPr>
    </w:p>
    <w:p w:rsidR="00E53FDC" w:rsidRPr="0010204C" w:rsidRDefault="00E53FDC" w:rsidP="00F257F9">
      <w:pPr>
        <w:spacing w:line="240" w:lineRule="auto"/>
        <w:jc w:val="center"/>
        <w:rPr>
          <w:rFonts w:ascii="Garamond" w:hAnsi="Garamond"/>
          <w:b/>
          <w:sz w:val="20"/>
        </w:rPr>
      </w:pPr>
      <w:bookmarkStart w:id="0" w:name="_GoBack"/>
      <w:bookmarkEnd w:id="0"/>
      <w:r w:rsidRPr="0010204C">
        <w:rPr>
          <w:rFonts w:ascii="Garamond" w:hAnsi="Garamond"/>
          <w:b/>
          <w:sz w:val="20"/>
        </w:rPr>
        <w:t xml:space="preserve">Core Practice Documents </w:t>
      </w:r>
    </w:p>
    <w:tbl>
      <w:tblPr>
        <w:tblStyle w:val="TableGrid"/>
        <w:tblW w:w="0" w:type="auto"/>
        <w:tblInd w:w="108" w:type="dxa"/>
        <w:tblLook w:val="04A0" w:firstRow="1" w:lastRow="0" w:firstColumn="1" w:lastColumn="0" w:noHBand="0" w:noVBand="1"/>
      </w:tblPr>
      <w:tblGrid>
        <w:gridCol w:w="1980"/>
        <w:gridCol w:w="7488"/>
      </w:tblGrid>
      <w:tr w:rsidR="00E53FDC" w:rsidRPr="00AC061F" w:rsidTr="00E53FDC">
        <w:tc>
          <w:tcPr>
            <w:tcW w:w="1980" w:type="dxa"/>
          </w:tcPr>
          <w:p w:rsidR="00E53FDC" w:rsidRPr="00AC061F" w:rsidRDefault="0002280D" w:rsidP="00330688">
            <w:pPr>
              <w:rPr>
                <w:rFonts w:ascii="Garamond" w:hAnsi="Garamond"/>
                <w:i/>
              </w:rPr>
            </w:pPr>
            <w:r>
              <w:rPr>
                <w:rFonts w:ascii="Garamond" w:hAnsi="Garamond"/>
                <w:i/>
              </w:rPr>
              <w:t>ES: AF Aspire Year 1 Homework System</w:t>
            </w:r>
          </w:p>
        </w:tc>
        <w:tc>
          <w:tcPr>
            <w:tcW w:w="7488" w:type="dxa"/>
          </w:tcPr>
          <w:p w:rsidR="0002280D" w:rsidRPr="00AC061F" w:rsidRDefault="00C2792C" w:rsidP="00644D84">
            <w:pPr>
              <w:rPr>
                <w:rFonts w:ascii="Garamond" w:hAnsi="Garamond"/>
                <w:i/>
              </w:rPr>
            </w:pPr>
            <w:r>
              <w:rPr>
                <w:rFonts w:ascii="Garamond" w:hAnsi="Garamond"/>
              </w:rPr>
              <w:t xml:space="preserve">Describes the what, why </w:t>
            </w:r>
            <w:r w:rsidR="00644D84">
              <w:rPr>
                <w:rFonts w:ascii="Garamond" w:hAnsi="Garamond"/>
              </w:rPr>
              <w:t xml:space="preserve">and </w:t>
            </w:r>
            <w:r w:rsidR="0002280D" w:rsidRPr="0002280D">
              <w:rPr>
                <w:rFonts w:ascii="Garamond" w:hAnsi="Garamond"/>
              </w:rPr>
              <w:t>how</w:t>
            </w:r>
            <w:r w:rsidR="00644D84">
              <w:rPr>
                <w:rFonts w:ascii="Garamond" w:hAnsi="Garamond"/>
              </w:rPr>
              <w:t xml:space="preserve"> of homework procedures.  Includes r</w:t>
            </w:r>
            <w:r w:rsidR="0002280D" w:rsidRPr="0002280D">
              <w:rPr>
                <w:rFonts w:ascii="Garamond" w:hAnsi="Garamond"/>
              </w:rPr>
              <w:t>oles and responsibilities</w:t>
            </w:r>
            <w:r w:rsidR="00644D84">
              <w:rPr>
                <w:rFonts w:ascii="Garamond" w:hAnsi="Garamond"/>
              </w:rPr>
              <w:t xml:space="preserve"> for homework systems, homework folder procedures and h</w:t>
            </w:r>
            <w:r w:rsidR="0002280D" w:rsidRPr="0002280D">
              <w:rPr>
                <w:rFonts w:ascii="Garamond" w:hAnsi="Garamond"/>
              </w:rPr>
              <w:t xml:space="preserve">omework </w:t>
            </w:r>
            <w:r w:rsidR="00644D84">
              <w:rPr>
                <w:rFonts w:ascii="Garamond" w:hAnsi="Garamond"/>
              </w:rPr>
              <w:t>completion data c</w:t>
            </w:r>
            <w:r w:rsidR="0002280D" w:rsidRPr="0002280D">
              <w:rPr>
                <w:rFonts w:ascii="Garamond" w:hAnsi="Garamond"/>
              </w:rPr>
              <w:t>ommunication</w:t>
            </w:r>
            <w:r w:rsidR="00644D84">
              <w:rPr>
                <w:rFonts w:ascii="Garamond" w:hAnsi="Garamond"/>
              </w:rPr>
              <w:t xml:space="preserve"> systems</w:t>
            </w:r>
          </w:p>
        </w:tc>
      </w:tr>
      <w:tr w:rsidR="00E53FDC" w:rsidRPr="00AC061F" w:rsidTr="00E53FDC">
        <w:tc>
          <w:tcPr>
            <w:tcW w:w="1980" w:type="dxa"/>
          </w:tcPr>
          <w:p w:rsidR="00E53FDC" w:rsidRPr="00AC061F" w:rsidRDefault="0002280D" w:rsidP="00330688">
            <w:pPr>
              <w:rPr>
                <w:rFonts w:ascii="Garamond" w:hAnsi="Garamond"/>
                <w:i/>
              </w:rPr>
            </w:pPr>
            <w:r>
              <w:rPr>
                <w:rFonts w:ascii="Garamond" w:hAnsi="Garamond"/>
                <w:i/>
              </w:rPr>
              <w:t>ES: Homework System AF Brownsville Elementary – 2011-2012</w:t>
            </w:r>
          </w:p>
        </w:tc>
        <w:tc>
          <w:tcPr>
            <w:tcW w:w="7488" w:type="dxa"/>
          </w:tcPr>
          <w:p w:rsidR="00E53FDC" w:rsidRPr="00AC061F" w:rsidRDefault="0002280D" w:rsidP="00330688">
            <w:pPr>
              <w:rPr>
                <w:rFonts w:ascii="Garamond" w:hAnsi="Garamond"/>
              </w:rPr>
            </w:pPr>
            <w:r>
              <w:rPr>
                <w:rFonts w:ascii="Garamond" w:hAnsi="Garamond"/>
              </w:rPr>
              <w:t xml:space="preserve">Homework handbook including sections on why homework is important, expectations, consequences and rewards for homework completion, and roles and responsibilities </w:t>
            </w:r>
          </w:p>
        </w:tc>
      </w:tr>
      <w:tr w:rsidR="0002280D" w:rsidRPr="00AC061F" w:rsidTr="00E53FDC">
        <w:tc>
          <w:tcPr>
            <w:tcW w:w="1980" w:type="dxa"/>
          </w:tcPr>
          <w:p w:rsidR="0002280D" w:rsidRDefault="0002280D" w:rsidP="00330688">
            <w:pPr>
              <w:rPr>
                <w:rFonts w:ascii="Garamond" w:hAnsi="Garamond"/>
                <w:i/>
              </w:rPr>
            </w:pPr>
            <w:r>
              <w:rPr>
                <w:rFonts w:ascii="Garamond" w:hAnsi="Garamond"/>
                <w:i/>
              </w:rPr>
              <w:t xml:space="preserve">MS: AFBMS Homework Center </w:t>
            </w:r>
            <w:proofErr w:type="spellStart"/>
            <w:r>
              <w:rPr>
                <w:rFonts w:ascii="Garamond" w:hAnsi="Garamond"/>
                <w:i/>
              </w:rPr>
              <w:t>vF</w:t>
            </w:r>
            <w:proofErr w:type="spellEnd"/>
          </w:p>
        </w:tc>
        <w:tc>
          <w:tcPr>
            <w:tcW w:w="7488" w:type="dxa"/>
          </w:tcPr>
          <w:p w:rsidR="0002280D" w:rsidRDefault="00C2792C" w:rsidP="00330688">
            <w:pPr>
              <w:rPr>
                <w:rFonts w:ascii="Garamond" w:hAnsi="Garamond"/>
              </w:rPr>
            </w:pPr>
            <w:r>
              <w:rPr>
                <w:rFonts w:ascii="Garamond" w:hAnsi="Garamond"/>
              </w:rPr>
              <w:t>Rationale, teacher expectations, parent and student accountability and c</w:t>
            </w:r>
            <w:r w:rsidR="00AC72EE">
              <w:rPr>
                <w:rFonts w:ascii="Garamond" w:hAnsi="Garamond"/>
              </w:rPr>
              <w:t xml:space="preserve">onsequences </w:t>
            </w:r>
            <w:r w:rsidR="00644D84">
              <w:rPr>
                <w:rFonts w:ascii="Garamond" w:hAnsi="Garamond"/>
              </w:rPr>
              <w:t xml:space="preserve">for homework at </w:t>
            </w:r>
            <w:proofErr w:type="spellStart"/>
            <w:r w:rsidR="00644D84">
              <w:rPr>
                <w:rFonts w:ascii="Garamond" w:hAnsi="Garamond"/>
              </w:rPr>
              <w:t>Bushwick</w:t>
            </w:r>
            <w:proofErr w:type="spellEnd"/>
            <w:r w:rsidR="00644D84">
              <w:rPr>
                <w:rFonts w:ascii="Garamond" w:hAnsi="Garamond"/>
              </w:rPr>
              <w:t xml:space="preserve"> Middle</w:t>
            </w:r>
          </w:p>
        </w:tc>
      </w:tr>
      <w:tr w:rsidR="00AC72EE" w:rsidRPr="00AC061F" w:rsidTr="00E53FDC">
        <w:tc>
          <w:tcPr>
            <w:tcW w:w="1980" w:type="dxa"/>
          </w:tcPr>
          <w:p w:rsidR="00AC72EE" w:rsidRDefault="00AC72EE" w:rsidP="00330688">
            <w:pPr>
              <w:rPr>
                <w:rFonts w:ascii="Garamond" w:hAnsi="Garamond"/>
                <w:i/>
              </w:rPr>
            </w:pPr>
            <w:r>
              <w:rPr>
                <w:rFonts w:ascii="Garamond" w:hAnsi="Garamond"/>
                <w:i/>
              </w:rPr>
              <w:t xml:space="preserve">HS: </w:t>
            </w:r>
            <w:proofErr w:type="spellStart"/>
            <w:r>
              <w:rPr>
                <w:rFonts w:ascii="Garamond" w:hAnsi="Garamond"/>
                <w:i/>
              </w:rPr>
              <w:t>AFHH_Strategic</w:t>
            </w:r>
            <w:proofErr w:type="spellEnd"/>
            <w:r>
              <w:rPr>
                <w:rFonts w:ascii="Garamond" w:hAnsi="Garamond"/>
                <w:i/>
              </w:rPr>
              <w:t xml:space="preserve"> Plan</w:t>
            </w:r>
          </w:p>
        </w:tc>
        <w:tc>
          <w:tcPr>
            <w:tcW w:w="7488" w:type="dxa"/>
          </w:tcPr>
          <w:p w:rsidR="00AC72EE" w:rsidRDefault="00AC72EE" w:rsidP="00330688">
            <w:pPr>
              <w:rPr>
                <w:rFonts w:ascii="Garamond" w:hAnsi="Garamond"/>
              </w:rPr>
            </w:pPr>
            <w:r>
              <w:rPr>
                <w:rFonts w:ascii="Garamond" w:hAnsi="Garamond"/>
              </w:rPr>
              <w:t>See pages 120 – 122 – outlines teacher expectations for the amount of homework to assign and grading policies</w:t>
            </w:r>
          </w:p>
        </w:tc>
      </w:tr>
      <w:tr w:rsidR="00AC72EE" w:rsidRPr="00AC061F" w:rsidTr="00E53FDC">
        <w:tc>
          <w:tcPr>
            <w:tcW w:w="1980" w:type="dxa"/>
          </w:tcPr>
          <w:p w:rsidR="00AC72EE" w:rsidRDefault="00AC72EE" w:rsidP="00330688">
            <w:pPr>
              <w:rPr>
                <w:rFonts w:ascii="Garamond" w:hAnsi="Garamond"/>
                <w:i/>
              </w:rPr>
            </w:pPr>
            <w:r>
              <w:rPr>
                <w:rFonts w:ascii="Garamond" w:hAnsi="Garamond"/>
                <w:i/>
              </w:rPr>
              <w:t xml:space="preserve">HS: </w:t>
            </w:r>
            <w:proofErr w:type="spellStart"/>
            <w:r>
              <w:rPr>
                <w:rFonts w:ascii="Garamond" w:hAnsi="Garamond"/>
                <w:i/>
              </w:rPr>
              <w:t>AFAS_Homework</w:t>
            </w:r>
            <w:proofErr w:type="spellEnd"/>
            <w:r>
              <w:rPr>
                <w:rFonts w:ascii="Garamond" w:hAnsi="Garamond"/>
                <w:i/>
              </w:rPr>
              <w:t xml:space="preserve"> Expectations</w:t>
            </w:r>
          </w:p>
        </w:tc>
        <w:tc>
          <w:tcPr>
            <w:tcW w:w="7488" w:type="dxa"/>
          </w:tcPr>
          <w:p w:rsidR="00AC72EE" w:rsidRDefault="00AC72EE" w:rsidP="00330688">
            <w:pPr>
              <w:rPr>
                <w:rFonts w:ascii="Garamond" w:hAnsi="Garamond"/>
              </w:rPr>
            </w:pPr>
            <w:r>
              <w:rPr>
                <w:rFonts w:ascii="Garamond" w:hAnsi="Garamond"/>
              </w:rPr>
              <w:t>These three documents detail homework expectations by subject (lit and math)</w:t>
            </w:r>
          </w:p>
        </w:tc>
      </w:tr>
    </w:tbl>
    <w:p w:rsidR="00E53FDC" w:rsidRPr="00F257F9" w:rsidRDefault="00E53FDC">
      <w:pPr>
        <w:rPr>
          <w:rFonts w:ascii="Garamond" w:hAnsi="Garamond"/>
          <w:b/>
          <w:sz w:val="6"/>
          <w:szCs w:val="6"/>
        </w:rPr>
      </w:pPr>
    </w:p>
    <w:p w:rsidR="00E53FDC" w:rsidRPr="00AC061F" w:rsidRDefault="002D70A6" w:rsidP="00F257F9">
      <w:pPr>
        <w:pBdr>
          <w:top w:val="single" w:sz="6" w:space="1" w:color="auto"/>
          <w:bottom w:val="single" w:sz="6" w:space="1" w:color="auto"/>
        </w:pBdr>
        <w:spacing w:line="240" w:lineRule="auto"/>
        <w:rPr>
          <w:rFonts w:ascii="Garamond" w:hAnsi="Garamond"/>
          <w:i/>
        </w:rPr>
      </w:pPr>
      <w:r w:rsidRPr="00AC061F">
        <w:rPr>
          <w:rFonts w:ascii="Garamond" w:hAnsi="Garamond"/>
          <w:b/>
        </w:rPr>
        <w:t xml:space="preserve">Strength of Recommendation: </w:t>
      </w:r>
      <w:r w:rsidRPr="0002280D">
        <w:rPr>
          <w:rFonts w:ascii="Garamond" w:hAnsi="Garamond"/>
          <w:i/>
        </w:rPr>
        <w:t>Best we have</w:t>
      </w:r>
    </w:p>
    <w:tbl>
      <w:tblPr>
        <w:tblStyle w:val="TableGrid"/>
        <w:tblW w:w="0" w:type="auto"/>
        <w:tblInd w:w="108" w:type="dxa"/>
        <w:tblLook w:val="04A0" w:firstRow="1" w:lastRow="0" w:firstColumn="1" w:lastColumn="0" w:noHBand="0" w:noVBand="1"/>
      </w:tblPr>
      <w:tblGrid>
        <w:gridCol w:w="1980"/>
        <w:gridCol w:w="7488"/>
      </w:tblGrid>
      <w:tr w:rsidR="00E53FDC" w:rsidRPr="00AC061F" w:rsidTr="00E53FDC">
        <w:tc>
          <w:tcPr>
            <w:tcW w:w="1980" w:type="dxa"/>
          </w:tcPr>
          <w:p w:rsidR="00E53FDC" w:rsidRPr="00AC061F" w:rsidRDefault="00E53FDC">
            <w:pPr>
              <w:rPr>
                <w:rFonts w:ascii="Garamond" w:hAnsi="Garamond"/>
              </w:rPr>
            </w:pPr>
            <w:r w:rsidRPr="00AC061F">
              <w:rPr>
                <w:rFonts w:ascii="Garamond" w:hAnsi="Garamond"/>
              </w:rPr>
              <w:t>Action schools take:</w:t>
            </w:r>
          </w:p>
        </w:tc>
        <w:tc>
          <w:tcPr>
            <w:tcW w:w="7488" w:type="dxa"/>
          </w:tcPr>
          <w:p w:rsidR="00E53FDC" w:rsidRPr="0002280D" w:rsidRDefault="0002280D" w:rsidP="002D70A6">
            <w:pPr>
              <w:rPr>
                <w:rFonts w:ascii="Garamond" w:hAnsi="Garamond"/>
              </w:rPr>
            </w:pPr>
            <w:r>
              <w:rPr>
                <w:rFonts w:ascii="Garamond" w:hAnsi="Garamond"/>
              </w:rPr>
              <w:t>Review the documents provided here for your grade level.  Adapt and add detail where necessary.</w:t>
            </w:r>
            <w:r w:rsidR="00AC72EE">
              <w:rPr>
                <w:rFonts w:ascii="Garamond" w:hAnsi="Garamond"/>
              </w:rPr>
              <w:t xml:space="preserve">  Be sure you consider what/how much homework you will assign, how it will be collected and graded, how completion will be communicated to staff, students and families and rewards and consequences associated with homework. </w:t>
            </w:r>
          </w:p>
        </w:tc>
      </w:tr>
    </w:tbl>
    <w:p w:rsidR="00C60E18" w:rsidRDefault="00C60E18" w:rsidP="00EF19C3">
      <w:pPr>
        <w:rPr>
          <w:rFonts w:ascii="Garamond" w:hAnsi="Garamond"/>
        </w:rPr>
      </w:pPr>
    </w:p>
    <w:p w:rsidR="00E53FDC" w:rsidRDefault="00C60E18" w:rsidP="00C60E18">
      <w:pPr>
        <w:spacing w:line="240" w:lineRule="auto"/>
        <w:rPr>
          <w:rFonts w:ascii="Garamond" w:hAnsi="Garamond"/>
        </w:rPr>
      </w:pPr>
      <w:r>
        <w:rPr>
          <w:rFonts w:ascii="Garamond" w:hAnsi="Garamond"/>
        </w:rPr>
        <w:lastRenderedPageBreak/>
        <w:t>As schools finalize their homework policies, please consider the expectations embedded in pacing guidance within our content curricular materials (scopes &amp; sequences, unit overviews, and daily resources).</w:t>
      </w:r>
      <w:r w:rsidR="009073F5">
        <w:rPr>
          <w:rFonts w:ascii="Garamond" w:hAnsi="Garamond"/>
        </w:rPr>
        <w:t xml:space="preserve">  These are explained below:</w:t>
      </w:r>
    </w:p>
    <w:tbl>
      <w:tblPr>
        <w:tblW w:w="0" w:type="auto"/>
        <w:tblInd w:w="-134" w:type="dxa"/>
        <w:tblCellMar>
          <w:left w:w="0" w:type="dxa"/>
          <w:right w:w="0" w:type="dxa"/>
        </w:tblCellMar>
        <w:tblLook w:val="04A0" w:firstRow="1" w:lastRow="0" w:firstColumn="1" w:lastColumn="0" w:noHBand="0" w:noVBand="1"/>
      </w:tblPr>
      <w:tblGrid>
        <w:gridCol w:w="1674"/>
        <w:gridCol w:w="1744"/>
        <w:gridCol w:w="1626"/>
        <w:gridCol w:w="1555"/>
        <w:gridCol w:w="1467"/>
        <w:gridCol w:w="1582"/>
      </w:tblGrid>
      <w:tr w:rsidR="00C60E18" w:rsidTr="00C60E18">
        <w:trPr>
          <w:trHeight w:val="394"/>
        </w:trPr>
        <w:tc>
          <w:tcPr>
            <w:tcW w:w="1674" w:type="dxa"/>
            <w:tcBorders>
              <w:top w:val="single" w:sz="8" w:space="0" w:color="FFFFFF"/>
              <w:left w:val="single" w:sz="8" w:space="0" w:color="FFFFFF"/>
              <w:bottom w:val="single" w:sz="24" w:space="0" w:color="FFFFFF"/>
              <w:right w:val="single" w:sz="8" w:space="0" w:color="FFFFFF"/>
            </w:tcBorders>
            <w:shd w:val="clear" w:color="auto" w:fill="4F81BD"/>
            <w:hideMark/>
          </w:tcPr>
          <w:p w:rsidR="00C60E18" w:rsidRDefault="00C60E18" w:rsidP="00C60E18">
            <w:pPr>
              <w:spacing w:line="240" w:lineRule="auto"/>
              <w:rPr>
                <w:rFonts w:ascii="Calibri" w:hAnsi="Calibri"/>
                <w:b/>
                <w:bCs/>
              </w:rPr>
            </w:pPr>
            <w:r>
              <w:rPr>
                <w:b/>
                <w:bCs/>
              </w:rPr>
              <w:t>Grade</w:t>
            </w:r>
          </w:p>
        </w:tc>
        <w:tc>
          <w:tcPr>
            <w:tcW w:w="1744" w:type="dxa"/>
            <w:tcBorders>
              <w:top w:val="single" w:sz="8" w:space="0" w:color="FFFFFF"/>
              <w:left w:val="nil"/>
              <w:bottom w:val="single" w:sz="24" w:space="0" w:color="FFFFFF"/>
              <w:right w:val="single" w:sz="8" w:space="0" w:color="FFFFFF"/>
            </w:tcBorders>
            <w:shd w:val="clear" w:color="auto" w:fill="4F81BD"/>
            <w:tcMar>
              <w:top w:w="72" w:type="dxa"/>
              <w:left w:w="144" w:type="dxa"/>
              <w:bottom w:w="72" w:type="dxa"/>
              <w:right w:w="144" w:type="dxa"/>
            </w:tcMar>
            <w:hideMark/>
          </w:tcPr>
          <w:p w:rsidR="00C60E18" w:rsidRDefault="00C60E18" w:rsidP="00C60E18">
            <w:pPr>
              <w:spacing w:line="240" w:lineRule="auto"/>
              <w:rPr>
                <w:rFonts w:ascii="Calibri" w:hAnsi="Calibri"/>
              </w:rPr>
            </w:pPr>
            <w:r>
              <w:rPr>
                <w:b/>
                <w:bCs/>
              </w:rPr>
              <w:t>Math</w:t>
            </w:r>
          </w:p>
        </w:tc>
        <w:tc>
          <w:tcPr>
            <w:tcW w:w="1626" w:type="dxa"/>
            <w:tcBorders>
              <w:top w:val="single" w:sz="8" w:space="0" w:color="FFFFFF"/>
              <w:left w:val="nil"/>
              <w:bottom w:val="single" w:sz="24" w:space="0" w:color="FFFFFF"/>
              <w:right w:val="single" w:sz="8" w:space="0" w:color="FFFFFF"/>
            </w:tcBorders>
            <w:shd w:val="clear" w:color="auto" w:fill="4F81BD"/>
            <w:tcMar>
              <w:top w:w="72" w:type="dxa"/>
              <w:left w:w="144" w:type="dxa"/>
              <w:bottom w:w="72" w:type="dxa"/>
              <w:right w:w="144" w:type="dxa"/>
            </w:tcMar>
            <w:hideMark/>
          </w:tcPr>
          <w:p w:rsidR="00C60E18" w:rsidRDefault="00C60E18" w:rsidP="00C60E18">
            <w:pPr>
              <w:spacing w:line="240" w:lineRule="auto"/>
              <w:rPr>
                <w:rFonts w:ascii="Calibri" w:hAnsi="Calibri"/>
              </w:rPr>
            </w:pPr>
            <w:r>
              <w:rPr>
                <w:b/>
                <w:bCs/>
              </w:rPr>
              <w:t xml:space="preserve">TRD / Literature </w:t>
            </w:r>
          </w:p>
        </w:tc>
        <w:tc>
          <w:tcPr>
            <w:tcW w:w="1555" w:type="dxa"/>
            <w:tcBorders>
              <w:top w:val="single" w:sz="8" w:space="0" w:color="FFFFFF"/>
              <w:left w:val="nil"/>
              <w:bottom w:val="single" w:sz="24" w:space="0" w:color="FFFFFF"/>
              <w:right w:val="single" w:sz="8" w:space="0" w:color="FFFFFF"/>
            </w:tcBorders>
            <w:shd w:val="clear" w:color="auto" w:fill="4F81BD"/>
            <w:tcMar>
              <w:top w:w="72" w:type="dxa"/>
              <w:left w:w="144" w:type="dxa"/>
              <w:bottom w:w="72" w:type="dxa"/>
              <w:right w:w="144" w:type="dxa"/>
            </w:tcMar>
            <w:hideMark/>
          </w:tcPr>
          <w:p w:rsidR="00C60E18" w:rsidRDefault="00C60E18" w:rsidP="00C60E18">
            <w:pPr>
              <w:spacing w:line="240" w:lineRule="auto"/>
              <w:rPr>
                <w:rFonts w:ascii="Calibri" w:hAnsi="Calibri"/>
              </w:rPr>
            </w:pPr>
            <w:r>
              <w:rPr>
                <w:b/>
                <w:bCs/>
              </w:rPr>
              <w:t>Writing</w:t>
            </w:r>
          </w:p>
        </w:tc>
        <w:tc>
          <w:tcPr>
            <w:tcW w:w="1467" w:type="dxa"/>
            <w:tcBorders>
              <w:top w:val="single" w:sz="8" w:space="0" w:color="FFFFFF"/>
              <w:left w:val="nil"/>
              <w:bottom w:val="single" w:sz="24" w:space="0" w:color="FFFFFF"/>
              <w:right w:val="single" w:sz="8" w:space="0" w:color="FFFFFF"/>
            </w:tcBorders>
            <w:shd w:val="clear" w:color="auto" w:fill="4F81BD"/>
            <w:tcMar>
              <w:top w:w="72" w:type="dxa"/>
              <w:left w:w="144" w:type="dxa"/>
              <w:bottom w:w="72" w:type="dxa"/>
              <w:right w:w="144" w:type="dxa"/>
            </w:tcMar>
            <w:hideMark/>
          </w:tcPr>
          <w:p w:rsidR="00C60E18" w:rsidRDefault="00C60E18" w:rsidP="00C60E18">
            <w:pPr>
              <w:spacing w:line="240" w:lineRule="auto"/>
              <w:rPr>
                <w:rFonts w:ascii="Calibri" w:hAnsi="Calibri"/>
              </w:rPr>
            </w:pPr>
            <w:r>
              <w:rPr>
                <w:b/>
                <w:bCs/>
              </w:rPr>
              <w:t>Social Studies</w:t>
            </w:r>
            <w:r w:rsidR="009073F5">
              <w:rPr>
                <w:b/>
                <w:bCs/>
              </w:rPr>
              <w:t xml:space="preserve"> / History</w:t>
            </w:r>
          </w:p>
        </w:tc>
        <w:tc>
          <w:tcPr>
            <w:tcW w:w="1582" w:type="dxa"/>
            <w:tcBorders>
              <w:top w:val="single" w:sz="8" w:space="0" w:color="FFFFFF"/>
              <w:left w:val="nil"/>
              <w:bottom w:val="single" w:sz="24" w:space="0" w:color="FFFFFF"/>
              <w:right w:val="single" w:sz="8" w:space="0" w:color="FFFFFF"/>
            </w:tcBorders>
            <w:shd w:val="clear" w:color="auto" w:fill="4F81BD"/>
            <w:tcMar>
              <w:top w:w="72" w:type="dxa"/>
              <w:left w:w="144" w:type="dxa"/>
              <w:bottom w:w="72" w:type="dxa"/>
              <w:right w:w="144" w:type="dxa"/>
            </w:tcMar>
            <w:hideMark/>
          </w:tcPr>
          <w:p w:rsidR="00C60E18" w:rsidRDefault="00C60E18" w:rsidP="00C60E18">
            <w:pPr>
              <w:spacing w:line="240" w:lineRule="auto"/>
              <w:rPr>
                <w:rFonts w:ascii="Calibri" w:hAnsi="Calibri"/>
              </w:rPr>
            </w:pPr>
            <w:r>
              <w:rPr>
                <w:b/>
                <w:bCs/>
              </w:rPr>
              <w:t>Science</w:t>
            </w:r>
          </w:p>
        </w:tc>
      </w:tr>
      <w:tr w:rsidR="00C60E18" w:rsidTr="00C60E18">
        <w:trPr>
          <w:trHeight w:val="318"/>
        </w:trPr>
        <w:tc>
          <w:tcPr>
            <w:tcW w:w="1674" w:type="dxa"/>
            <w:tcBorders>
              <w:top w:val="nil"/>
              <w:left w:val="single" w:sz="8" w:space="0" w:color="FFFFFF"/>
              <w:bottom w:val="single" w:sz="8" w:space="0" w:color="FFFFFF"/>
              <w:right w:val="single" w:sz="8" w:space="0" w:color="FFFFFF"/>
            </w:tcBorders>
            <w:shd w:val="clear" w:color="auto" w:fill="D0D8E8"/>
            <w:hideMark/>
          </w:tcPr>
          <w:p w:rsidR="00C60E18" w:rsidRDefault="00C60E18" w:rsidP="00A54E37">
            <w:pPr>
              <w:rPr>
                <w:rFonts w:ascii="Calibri" w:hAnsi="Calibri"/>
              </w:rPr>
            </w:pPr>
            <w:r>
              <w:t>Elementary School</w:t>
            </w:r>
          </w:p>
        </w:tc>
        <w:tc>
          <w:tcPr>
            <w:tcW w:w="1744" w:type="dxa"/>
            <w:tcBorders>
              <w:top w:val="nil"/>
              <w:left w:val="nil"/>
              <w:bottom w:val="single" w:sz="8" w:space="0" w:color="FFFFFF"/>
              <w:right w:val="single" w:sz="8" w:space="0" w:color="FFFFFF"/>
            </w:tcBorders>
            <w:shd w:val="clear" w:color="auto" w:fill="D0D8E8"/>
            <w:tcMar>
              <w:top w:w="72" w:type="dxa"/>
              <w:left w:w="144" w:type="dxa"/>
              <w:bottom w:w="72" w:type="dxa"/>
              <w:right w:w="144" w:type="dxa"/>
            </w:tcMar>
          </w:tcPr>
          <w:p w:rsidR="00C60E18" w:rsidRDefault="00C60E18" w:rsidP="00C60E18">
            <w:pPr>
              <w:spacing w:after="0" w:line="240" w:lineRule="auto"/>
              <w:rPr>
                <w:rFonts w:ascii="Calibri" w:hAnsi="Calibri"/>
                <w:sz w:val="18"/>
                <w:szCs w:val="18"/>
              </w:rPr>
            </w:pPr>
            <w:r w:rsidRPr="00C60E18">
              <w:rPr>
                <w:rFonts w:ascii="Calibri" w:hAnsi="Calibri"/>
                <w:sz w:val="18"/>
                <w:szCs w:val="18"/>
              </w:rPr>
              <w:t>-K-1 should give 1-2 pages of a mix of current content and some CR (no more than 15 minutes)</w:t>
            </w:r>
          </w:p>
          <w:p w:rsidR="00C60E18" w:rsidRDefault="00C60E18" w:rsidP="00C60E18">
            <w:pPr>
              <w:spacing w:after="0" w:line="240" w:lineRule="auto"/>
              <w:rPr>
                <w:rFonts w:ascii="Calibri" w:hAnsi="Calibri"/>
              </w:rPr>
            </w:pPr>
            <w:r w:rsidRPr="00C60E18">
              <w:rPr>
                <w:rFonts w:ascii="Calibri" w:hAnsi="Calibri"/>
                <w:sz w:val="18"/>
                <w:szCs w:val="18"/>
              </w:rPr>
              <w:t>-2-4 will have one page of provided cumulative review HW (like 3-4 did this year) the additional page should be school created based on current content being taught</w:t>
            </w:r>
          </w:p>
        </w:tc>
        <w:tc>
          <w:tcPr>
            <w:tcW w:w="1626" w:type="dxa"/>
            <w:tcBorders>
              <w:top w:val="nil"/>
              <w:left w:val="nil"/>
              <w:bottom w:val="single" w:sz="8" w:space="0" w:color="FFFFFF"/>
              <w:right w:val="single" w:sz="8" w:space="0" w:color="FFFFFF"/>
            </w:tcBorders>
            <w:shd w:val="clear" w:color="auto" w:fill="D0D8E8"/>
            <w:tcMar>
              <w:top w:w="72" w:type="dxa"/>
              <w:left w:w="144" w:type="dxa"/>
              <w:bottom w:w="72" w:type="dxa"/>
              <w:right w:w="144" w:type="dxa"/>
            </w:tcMar>
          </w:tcPr>
          <w:p w:rsidR="00C60E18" w:rsidRPr="00156BA0" w:rsidRDefault="00C60E18" w:rsidP="00156BA0">
            <w:pPr>
              <w:spacing w:after="0" w:line="240" w:lineRule="auto"/>
              <w:rPr>
                <w:rFonts w:ascii="Calibri" w:hAnsi="Calibri"/>
                <w:sz w:val="16"/>
                <w:szCs w:val="16"/>
              </w:rPr>
            </w:pPr>
            <w:r w:rsidRPr="00156BA0">
              <w:rPr>
                <w:rFonts w:ascii="Calibri" w:hAnsi="Calibri"/>
                <w:sz w:val="16"/>
                <w:szCs w:val="16"/>
              </w:rPr>
              <w:t>School discretion</w:t>
            </w:r>
          </w:p>
        </w:tc>
        <w:tc>
          <w:tcPr>
            <w:tcW w:w="1555" w:type="dxa"/>
            <w:tcBorders>
              <w:top w:val="nil"/>
              <w:left w:val="nil"/>
              <w:bottom w:val="single" w:sz="8" w:space="0" w:color="FFFFFF"/>
              <w:right w:val="single" w:sz="8" w:space="0" w:color="FFFFFF"/>
            </w:tcBorders>
            <w:shd w:val="clear" w:color="auto" w:fill="D0D8E8"/>
            <w:tcMar>
              <w:top w:w="72" w:type="dxa"/>
              <w:left w:w="144" w:type="dxa"/>
              <w:bottom w:w="72" w:type="dxa"/>
              <w:right w:w="144" w:type="dxa"/>
            </w:tcMar>
          </w:tcPr>
          <w:p w:rsidR="00C60E18" w:rsidRPr="00C60E18" w:rsidRDefault="00C60E18" w:rsidP="00A54E37">
            <w:pPr>
              <w:rPr>
                <w:rFonts w:ascii="Calibri" w:hAnsi="Calibri"/>
                <w:sz w:val="16"/>
                <w:szCs w:val="16"/>
              </w:rPr>
            </w:pPr>
            <w:r w:rsidRPr="00C60E18">
              <w:rPr>
                <w:rFonts w:ascii="Calibri" w:hAnsi="Calibri"/>
                <w:sz w:val="16"/>
                <w:szCs w:val="16"/>
              </w:rPr>
              <w:t>School discretion</w:t>
            </w:r>
          </w:p>
        </w:tc>
        <w:tc>
          <w:tcPr>
            <w:tcW w:w="1467" w:type="dxa"/>
            <w:tcBorders>
              <w:top w:val="nil"/>
              <w:left w:val="nil"/>
              <w:bottom w:val="single" w:sz="8" w:space="0" w:color="FFFFFF"/>
              <w:right w:val="single" w:sz="8" w:space="0" w:color="FFFFFF"/>
            </w:tcBorders>
            <w:shd w:val="clear" w:color="auto" w:fill="D0D8E8"/>
            <w:tcMar>
              <w:top w:w="72" w:type="dxa"/>
              <w:left w:w="144" w:type="dxa"/>
              <w:bottom w:w="72" w:type="dxa"/>
              <w:right w:w="144" w:type="dxa"/>
            </w:tcMar>
          </w:tcPr>
          <w:p w:rsidR="00C60E18" w:rsidRPr="00C60E18" w:rsidRDefault="00C60E18" w:rsidP="00A54E37">
            <w:pPr>
              <w:rPr>
                <w:rFonts w:ascii="Calibri" w:hAnsi="Calibri"/>
                <w:sz w:val="16"/>
                <w:szCs w:val="16"/>
              </w:rPr>
            </w:pPr>
            <w:r w:rsidRPr="00C60E18">
              <w:rPr>
                <w:rFonts w:ascii="Calibri" w:hAnsi="Calibri"/>
                <w:sz w:val="16"/>
                <w:szCs w:val="16"/>
              </w:rPr>
              <w:t>School discretion</w:t>
            </w:r>
          </w:p>
        </w:tc>
        <w:tc>
          <w:tcPr>
            <w:tcW w:w="1582" w:type="dxa"/>
            <w:tcBorders>
              <w:top w:val="nil"/>
              <w:left w:val="nil"/>
              <w:bottom w:val="single" w:sz="8" w:space="0" w:color="FFFFFF"/>
              <w:right w:val="single" w:sz="8" w:space="0" w:color="FFFFFF"/>
            </w:tcBorders>
            <w:shd w:val="clear" w:color="auto" w:fill="D0D8E8"/>
            <w:tcMar>
              <w:top w:w="72" w:type="dxa"/>
              <w:left w:w="144" w:type="dxa"/>
              <w:bottom w:w="72" w:type="dxa"/>
              <w:right w:w="144" w:type="dxa"/>
            </w:tcMar>
          </w:tcPr>
          <w:p w:rsidR="00C60E18" w:rsidRPr="00C60E18" w:rsidRDefault="00C60E18" w:rsidP="00A54E37">
            <w:pPr>
              <w:rPr>
                <w:rFonts w:ascii="Calibri" w:hAnsi="Calibri"/>
                <w:sz w:val="16"/>
                <w:szCs w:val="16"/>
              </w:rPr>
            </w:pPr>
            <w:r w:rsidRPr="00C60E18">
              <w:rPr>
                <w:rFonts w:ascii="Calibri" w:hAnsi="Calibri"/>
                <w:sz w:val="16"/>
                <w:szCs w:val="16"/>
              </w:rPr>
              <w:t>School discretion</w:t>
            </w:r>
          </w:p>
        </w:tc>
      </w:tr>
      <w:tr w:rsidR="00156BA0" w:rsidTr="00C60E18">
        <w:trPr>
          <w:trHeight w:val="358"/>
        </w:trPr>
        <w:tc>
          <w:tcPr>
            <w:tcW w:w="1674" w:type="dxa"/>
            <w:tcBorders>
              <w:top w:val="nil"/>
              <w:left w:val="single" w:sz="8" w:space="0" w:color="FFFFFF"/>
              <w:bottom w:val="single" w:sz="8" w:space="0" w:color="FFFFFF"/>
              <w:right w:val="single" w:sz="8" w:space="0" w:color="FFFFFF"/>
            </w:tcBorders>
            <w:shd w:val="clear" w:color="auto" w:fill="E9EDF4"/>
            <w:hideMark/>
          </w:tcPr>
          <w:p w:rsidR="00156BA0" w:rsidRDefault="00156BA0" w:rsidP="00A54E37">
            <w:pPr>
              <w:rPr>
                <w:rFonts w:ascii="Calibri" w:hAnsi="Calibri"/>
              </w:rPr>
            </w:pPr>
            <w:r>
              <w:t>Middle School</w:t>
            </w:r>
          </w:p>
        </w:tc>
        <w:tc>
          <w:tcPr>
            <w:tcW w:w="1744" w:type="dxa"/>
            <w:tcBorders>
              <w:top w:val="nil"/>
              <w:left w:val="nil"/>
              <w:bottom w:val="single" w:sz="8" w:space="0" w:color="FFFFFF"/>
              <w:right w:val="single" w:sz="8" w:space="0" w:color="FFFFFF"/>
            </w:tcBorders>
            <w:shd w:val="clear" w:color="auto" w:fill="E9EDF4"/>
            <w:tcMar>
              <w:top w:w="72" w:type="dxa"/>
              <w:left w:w="144" w:type="dxa"/>
              <w:bottom w:w="72" w:type="dxa"/>
              <w:right w:w="144" w:type="dxa"/>
            </w:tcMar>
          </w:tcPr>
          <w:p w:rsidR="00156BA0" w:rsidRPr="00156BA0" w:rsidRDefault="00156BA0" w:rsidP="00156BA0">
            <w:pPr>
              <w:spacing w:after="0" w:line="240" w:lineRule="auto"/>
              <w:rPr>
                <w:rFonts w:ascii="Calibri" w:hAnsi="Calibri"/>
                <w:sz w:val="16"/>
                <w:szCs w:val="16"/>
              </w:rPr>
            </w:pPr>
            <w:r w:rsidRPr="00156BA0">
              <w:rPr>
                <w:rFonts w:ascii="Calibri" w:hAnsi="Calibri"/>
                <w:sz w:val="16"/>
                <w:szCs w:val="16"/>
              </w:rPr>
              <w:t>Math homework should be given every night as a way to review skills</w:t>
            </w:r>
            <w:r w:rsidR="002A7999">
              <w:rPr>
                <w:rFonts w:ascii="Calibri" w:hAnsi="Calibri"/>
                <w:sz w:val="16"/>
                <w:szCs w:val="16"/>
              </w:rPr>
              <w:t>.</w:t>
            </w:r>
          </w:p>
        </w:tc>
        <w:tc>
          <w:tcPr>
            <w:tcW w:w="1626" w:type="dxa"/>
            <w:tcBorders>
              <w:top w:val="nil"/>
              <w:left w:val="nil"/>
              <w:bottom w:val="single" w:sz="8" w:space="0" w:color="FFFFFF"/>
              <w:right w:val="single" w:sz="8" w:space="0" w:color="FFFFFF"/>
            </w:tcBorders>
            <w:shd w:val="clear" w:color="auto" w:fill="E9EDF4"/>
            <w:tcMar>
              <w:top w:w="72" w:type="dxa"/>
              <w:left w:w="144" w:type="dxa"/>
              <w:bottom w:w="72" w:type="dxa"/>
              <w:right w:w="144" w:type="dxa"/>
            </w:tcMar>
          </w:tcPr>
          <w:p w:rsidR="00156BA0" w:rsidRPr="00156BA0" w:rsidRDefault="00156BA0" w:rsidP="00156BA0">
            <w:pPr>
              <w:spacing w:after="0" w:line="240" w:lineRule="auto"/>
              <w:rPr>
                <w:rFonts w:ascii="Calibri" w:hAnsi="Calibri"/>
                <w:sz w:val="16"/>
                <w:szCs w:val="16"/>
              </w:rPr>
            </w:pPr>
            <w:r w:rsidRPr="00156BA0">
              <w:rPr>
                <w:rFonts w:ascii="Calibri" w:hAnsi="Calibri"/>
                <w:sz w:val="16"/>
                <w:szCs w:val="16"/>
              </w:rPr>
              <w:t xml:space="preserve">-30 mins of reading homework </w:t>
            </w:r>
            <w:r w:rsidRPr="00156BA0">
              <w:rPr>
                <w:rFonts w:ascii="Calibri" w:hAnsi="Calibri"/>
                <w:sz w:val="16"/>
                <w:szCs w:val="16"/>
              </w:rPr>
              <w:t>following every literature class.</w:t>
            </w:r>
          </w:p>
          <w:p w:rsidR="00156BA0" w:rsidRPr="00156BA0" w:rsidRDefault="00156BA0" w:rsidP="00156BA0">
            <w:pPr>
              <w:spacing w:after="0" w:line="240" w:lineRule="auto"/>
              <w:rPr>
                <w:rFonts w:ascii="Calibri" w:hAnsi="Calibri"/>
                <w:sz w:val="16"/>
                <w:szCs w:val="16"/>
              </w:rPr>
            </w:pPr>
            <w:r>
              <w:rPr>
                <w:rFonts w:ascii="Calibri" w:hAnsi="Calibri"/>
                <w:sz w:val="16"/>
                <w:szCs w:val="16"/>
              </w:rPr>
              <w:t>(Note: this cannot by</w:t>
            </w:r>
            <w:r w:rsidRPr="00156BA0">
              <w:rPr>
                <w:rFonts w:ascii="Calibri" w:hAnsi="Calibri"/>
                <w:sz w:val="16"/>
                <w:szCs w:val="16"/>
              </w:rPr>
              <w:t xml:space="preserve"> 45 mins one night, skip a</w:t>
            </w:r>
            <w:r w:rsidRPr="00156BA0">
              <w:rPr>
                <w:rFonts w:ascii="Calibri" w:hAnsi="Calibri"/>
                <w:sz w:val="16"/>
                <w:szCs w:val="16"/>
              </w:rPr>
              <w:t xml:space="preserve"> night, 45 mins the next night, but must</w:t>
            </w:r>
            <w:r w:rsidRPr="00156BA0">
              <w:rPr>
                <w:rFonts w:ascii="Calibri" w:hAnsi="Calibri"/>
                <w:sz w:val="16"/>
                <w:szCs w:val="16"/>
              </w:rPr>
              <w:t xml:space="preserve"> be 30 mins/night</w:t>
            </w:r>
            <w:r>
              <w:rPr>
                <w:rFonts w:ascii="Calibri" w:hAnsi="Calibri"/>
                <w:sz w:val="16"/>
                <w:szCs w:val="16"/>
              </w:rPr>
              <w:t xml:space="preserve"> in order to stay on pace.)</w:t>
            </w:r>
          </w:p>
          <w:p w:rsidR="00156BA0" w:rsidRPr="00156BA0" w:rsidRDefault="00156BA0" w:rsidP="00156BA0">
            <w:pPr>
              <w:spacing w:after="0" w:line="240" w:lineRule="auto"/>
              <w:rPr>
                <w:rFonts w:ascii="Calibri" w:hAnsi="Calibri"/>
                <w:sz w:val="16"/>
                <w:szCs w:val="16"/>
              </w:rPr>
            </w:pPr>
            <w:r w:rsidRPr="00156BA0">
              <w:rPr>
                <w:rFonts w:ascii="Calibri" w:hAnsi="Calibri"/>
                <w:sz w:val="16"/>
                <w:szCs w:val="16"/>
              </w:rPr>
              <w:t>- This HW entails reading and an</w:t>
            </w:r>
            <w:r w:rsidRPr="00156BA0">
              <w:rPr>
                <w:rFonts w:ascii="Calibri" w:hAnsi="Calibri"/>
                <w:sz w:val="16"/>
                <w:szCs w:val="16"/>
              </w:rPr>
              <w:t xml:space="preserve"> accountability metric determined by the teacher (comprehension jots, central idea summaries, DIRT quizzes, a short response, etc.).  </w:t>
            </w:r>
            <w:r w:rsidRPr="00156BA0">
              <w:rPr>
                <w:rFonts w:ascii="Calibri" w:hAnsi="Calibri"/>
                <w:sz w:val="16"/>
                <w:szCs w:val="16"/>
              </w:rPr>
              <w:t>Teachers will choose their accountability measure using a menu of options provided by Team ELA.</w:t>
            </w:r>
          </w:p>
        </w:tc>
        <w:tc>
          <w:tcPr>
            <w:tcW w:w="1555" w:type="dxa"/>
            <w:tcBorders>
              <w:top w:val="nil"/>
              <w:left w:val="nil"/>
              <w:bottom w:val="single" w:sz="8" w:space="0" w:color="FFFFFF"/>
              <w:right w:val="single" w:sz="8" w:space="0" w:color="FFFFFF"/>
            </w:tcBorders>
            <w:shd w:val="clear" w:color="auto" w:fill="E9EDF4"/>
            <w:tcMar>
              <w:top w:w="72" w:type="dxa"/>
              <w:left w:w="144" w:type="dxa"/>
              <w:bottom w:w="72" w:type="dxa"/>
              <w:right w:w="144" w:type="dxa"/>
            </w:tcMar>
          </w:tcPr>
          <w:p w:rsidR="00156BA0" w:rsidRPr="00C60E18" w:rsidRDefault="00156BA0" w:rsidP="00A54E37">
            <w:pPr>
              <w:rPr>
                <w:rFonts w:ascii="Calibri" w:hAnsi="Calibri"/>
                <w:sz w:val="16"/>
                <w:szCs w:val="16"/>
              </w:rPr>
            </w:pPr>
            <w:r w:rsidRPr="00C60E18">
              <w:rPr>
                <w:rFonts w:ascii="Calibri" w:hAnsi="Calibri"/>
                <w:sz w:val="16"/>
                <w:szCs w:val="16"/>
              </w:rPr>
              <w:t>School discretion</w:t>
            </w:r>
          </w:p>
        </w:tc>
        <w:tc>
          <w:tcPr>
            <w:tcW w:w="1467" w:type="dxa"/>
            <w:tcBorders>
              <w:top w:val="nil"/>
              <w:left w:val="nil"/>
              <w:bottom w:val="single" w:sz="8" w:space="0" w:color="FFFFFF"/>
              <w:right w:val="single" w:sz="8" w:space="0" w:color="FFFFFF"/>
            </w:tcBorders>
            <w:shd w:val="clear" w:color="auto" w:fill="E9EDF4"/>
            <w:tcMar>
              <w:top w:w="72" w:type="dxa"/>
              <w:left w:w="144" w:type="dxa"/>
              <w:bottom w:w="72" w:type="dxa"/>
              <w:right w:w="144" w:type="dxa"/>
            </w:tcMar>
          </w:tcPr>
          <w:p w:rsidR="00156BA0" w:rsidRPr="00C60E18" w:rsidRDefault="00156BA0" w:rsidP="00A54E37">
            <w:pPr>
              <w:rPr>
                <w:rFonts w:ascii="Calibri" w:hAnsi="Calibri"/>
                <w:sz w:val="16"/>
                <w:szCs w:val="16"/>
              </w:rPr>
            </w:pPr>
            <w:r w:rsidRPr="00C60E18">
              <w:rPr>
                <w:rFonts w:ascii="Calibri" w:hAnsi="Calibri"/>
                <w:sz w:val="16"/>
                <w:szCs w:val="16"/>
              </w:rPr>
              <w:t>School discretion</w:t>
            </w:r>
          </w:p>
        </w:tc>
        <w:tc>
          <w:tcPr>
            <w:tcW w:w="1582" w:type="dxa"/>
            <w:tcBorders>
              <w:top w:val="nil"/>
              <w:left w:val="nil"/>
              <w:bottom w:val="single" w:sz="8" w:space="0" w:color="FFFFFF"/>
              <w:right w:val="single" w:sz="8" w:space="0" w:color="FFFFFF"/>
            </w:tcBorders>
            <w:shd w:val="clear" w:color="auto" w:fill="E9EDF4"/>
            <w:tcMar>
              <w:top w:w="72" w:type="dxa"/>
              <w:left w:w="144" w:type="dxa"/>
              <w:bottom w:w="72" w:type="dxa"/>
              <w:right w:w="144" w:type="dxa"/>
            </w:tcMar>
          </w:tcPr>
          <w:p w:rsidR="00156BA0" w:rsidRPr="00156BA0" w:rsidRDefault="00156BA0" w:rsidP="00156BA0">
            <w:pPr>
              <w:spacing w:after="0" w:line="240" w:lineRule="auto"/>
              <w:rPr>
                <w:rFonts w:ascii="Calibri" w:hAnsi="Calibri"/>
                <w:sz w:val="16"/>
                <w:szCs w:val="16"/>
              </w:rPr>
            </w:pPr>
            <w:r w:rsidRPr="00156BA0">
              <w:rPr>
                <w:rFonts w:ascii="Calibri" w:hAnsi="Calibri"/>
                <w:sz w:val="16"/>
                <w:szCs w:val="16"/>
              </w:rPr>
              <w:t>School discretion</w:t>
            </w:r>
          </w:p>
        </w:tc>
      </w:tr>
    </w:tbl>
    <w:p w:rsidR="009073F5" w:rsidRDefault="009073F5" w:rsidP="00EF19C3">
      <w:pPr>
        <w:rPr>
          <w:rFonts w:ascii="Garamond" w:hAnsi="Garamond"/>
        </w:rPr>
      </w:pPr>
    </w:p>
    <w:p w:rsidR="00C60E18" w:rsidRDefault="009073F5" w:rsidP="00EF19C3">
      <w:pPr>
        <w:rPr>
          <w:rFonts w:ascii="Garamond" w:hAnsi="Garamond"/>
        </w:rPr>
      </w:pPr>
      <w:r>
        <w:rPr>
          <w:rFonts w:ascii="Garamond" w:hAnsi="Garamond"/>
        </w:rPr>
        <w:br w:type="page"/>
      </w:r>
    </w:p>
    <w:tbl>
      <w:tblPr>
        <w:tblW w:w="0" w:type="auto"/>
        <w:tblInd w:w="-134" w:type="dxa"/>
        <w:tblCellMar>
          <w:left w:w="0" w:type="dxa"/>
          <w:right w:w="0" w:type="dxa"/>
        </w:tblCellMar>
        <w:tblLook w:val="04A0" w:firstRow="1" w:lastRow="0" w:firstColumn="1" w:lastColumn="0" w:noHBand="0" w:noVBand="1"/>
      </w:tblPr>
      <w:tblGrid>
        <w:gridCol w:w="1674"/>
        <w:gridCol w:w="1744"/>
        <w:gridCol w:w="1626"/>
        <w:gridCol w:w="1555"/>
        <w:gridCol w:w="1467"/>
        <w:gridCol w:w="1582"/>
      </w:tblGrid>
      <w:tr w:rsidR="009073F5" w:rsidTr="00A54E37">
        <w:trPr>
          <w:trHeight w:val="394"/>
        </w:trPr>
        <w:tc>
          <w:tcPr>
            <w:tcW w:w="1674" w:type="dxa"/>
            <w:tcBorders>
              <w:top w:val="single" w:sz="8" w:space="0" w:color="FFFFFF"/>
              <w:left w:val="single" w:sz="8" w:space="0" w:color="FFFFFF"/>
              <w:bottom w:val="single" w:sz="24" w:space="0" w:color="FFFFFF"/>
              <w:right w:val="single" w:sz="8" w:space="0" w:color="FFFFFF"/>
            </w:tcBorders>
            <w:shd w:val="clear" w:color="auto" w:fill="4F81BD"/>
            <w:hideMark/>
          </w:tcPr>
          <w:p w:rsidR="009073F5" w:rsidRDefault="009073F5" w:rsidP="00A54E37">
            <w:pPr>
              <w:spacing w:line="240" w:lineRule="auto"/>
              <w:rPr>
                <w:rFonts w:ascii="Calibri" w:hAnsi="Calibri"/>
                <w:b/>
                <w:bCs/>
              </w:rPr>
            </w:pPr>
            <w:r>
              <w:rPr>
                <w:b/>
                <w:bCs/>
              </w:rPr>
              <w:lastRenderedPageBreak/>
              <w:t>Grade</w:t>
            </w:r>
          </w:p>
        </w:tc>
        <w:tc>
          <w:tcPr>
            <w:tcW w:w="1744" w:type="dxa"/>
            <w:tcBorders>
              <w:top w:val="single" w:sz="8" w:space="0" w:color="FFFFFF"/>
              <w:left w:val="nil"/>
              <w:bottom w:val="single" w:sz="24" w:space="0" w:color="FFFFFF"/>
              <w:right w:val="single" w:sz="8" w:space="0" w:color="FFFFFF"/>
            </w:tcBorders>
            <w:shd w:val="clear" w:color="auto" w:fill="4F81BD"/>
            <w:tcMar>
              <w:top w:w="72" w:type="dxa"/>
              <w:left w:w="144" w:type="dxa"/>
              <w:bottom w:w="72" w:type="dxa"/>
              <w:right w:w="144" w:type="dxa"/>
            </w:tcMar>
            <w:hideMark/>
          </w:tcPr>
          <w:p w:rsidR="009073F5" w:rsidRDefault="009073F5" w:rsidP="00A54E37">
            <w:pPr>
              <w:spacing w:line="240" w:lineRule="auto"/>
              <w:rPr>
                <w:rFonts w:ascii="Calibri" w:hAnsi="Calibri"/>
              </w:rPr>
            </w:pPr>
            <w:r>
              <w:rPr>
                <w:b/>
                <w:bCs/>
              </w:rPr>
              <w:t>Math</w:t>
            </w:r>
          </w:p>
        </w:tc>
        <w:tc>
          <w:tcPr>
            <w:tcW w:w="1626" w:type="dxa"/>
            <w:tcBorders>
              <w:top w:val="single" w:sz="8" w:space="0" w:color="FFFFFF"/>
              <w:left w:val="nil"/>
              <w:bottom w:val="single" w:sz="24" w:space="0" w:color="FFFFFF"/>
              <w:right w:val="single" w:sz="8" w:space="0" w:color="FFFFFF"/>
            </w:tcBorders>
            <w:shd w:val="clear" w:color="auto" w:fill="4F81BD"/>
            <w:tcMar>
              <w:top w:w="72" w:type="dxa"/>
              <w:left w:w="144" w:type="dxa"/>
              <w:bottom w:w="72" w:type="dxa"/>
              <w:right w:w="144" w:type="dxa"/>
            </w:tcMar>
            <w:hideMark/>
          </w:tcPr>
          <w:p w:rsidR="009073F5" w:rsidRDefault="009073F5" w:rsidP="00A54E37">
            <w:pPr>
              <w:spacing w:line="240" w:lineRule="auto"/>
              <w:rPr>
                <w:rFonts w:ascii="Calibri" w:hAnsi="Calibri"/>
              </w:rPr>
            </w:pPr>
            <w:r>
              <w:rPr>
                <w:b/>
                <w:bCs/>
              </w:rPr>
              <w:t xml:space="preserve">TRD / Literature </w:t>
            </w:r>
          </w:p>
        </w:tc>
        <w:tc>
          <w:tcPr>
            <w:tcW w:w="1555" w:type="dxa"/>
            <w:tcBorders>
              <w:top w:val="single" w:sz="8" w:space="0" w:color="FFFFFF"/>
              <w:left w:val="nil"/>
              <w:bottom w:val="single" w:sz="24" w:space="0" w:color="FFFFFF"/>
              <w:right w:val="single" w:sz="8" w:space="0" w:color="FFFFFF"/>
            </w:tcBorders>
            <w:shd w:val="clear" w:color="auto" w:fill="4F81BD"/>
            <w:tcMar>
              <w:top w:w="72" w:type="dxa"/>
              <w:left w:w="144" w:type="dxa"/>
              <w:bottom w:w="72" w:type="dxa"/>
              <w:right w:w="144" w:type="dxa"/>
            </w:tcMar>
            <w:hideMark/>
          </w:tcPr>
          <w:p w:rsidR="009073F5" w:rsidRDefault="009073F5" w:rsidP="00A54E37">
            <w:pPr>
              <w:spacing w:line="240" w:lineRule="auto"/>
              <w:rPr>
                <w:rFonts w:ascii="Calibri" w:hAnsi="Calibri"/>
              </w:rPr>
            </w:pPr>
            <w:r>
              <w:rPr>
                <w:b/>
                <w:bCs/>
              </w:rPr>
              <w:t>Writing</w:t>
            </w:r>
          </w:p>
        </w:tc>
        <w:tc>
          <w:tcPr>
            <w:tcW w:w="1467" w:type="dxa"/>
            <w:tcBorders>
              <w:top w:val="single" w:sz="8" w:space="0" w:color="FFFFFF"/>
              <w:left w:val="nil"/>
              <w:bottom w:val="single" w:sz="24" w:space="0" w:color="FFFFFF"/>
              <w:right w:val="single" w:sz="8" w:space="0" w:color="FFFFFF"/>
            </w:tcBorders>
            <w:shd w:val="clear" w:color="auto" w:fill="4F81BD"/>
            <w:tcMar>
              <w:top w:w="72" w:type="dxa"/>
              <w:left w:w="144" w:type="dxa"/>
              <w:bottom w:w="72" w:type="dxa"/>
              <w:right w:w="144" w:type="dxa"/>
            </w:tcMar>
            <w:hideMark/>
          </w:tcPr>
          <w:p w:rsidR="009073F5" w:rsidRDefault="009073F5" w:rsidP="00A54E37">
            <w:pPr>
              <w:spacing w:line="240" w:lineRule="auto"/>
              <w:rPr>
                <w:rFonts w:ascii="Calibri" w:hAnsi="Calibri"/>
              </w:rPr>
            </w:pPr>
            <w:r>
              <w:rPr>
                <w:b/>
                <w:bCs/>
              </w:rPr>
              <w:t>Social Studies / History</w:t>
            </w:r>
          </w:p>
        </w:tc>
        <w:tc>
          <w:tcPr>
            <w:tcW w:w="1582" w:type="dxa"/>
            <w:tcBorders>
              <w:top w:val="single" w:sz="8" w:space="0" w:color="FFFFFF"/>
              <w:left w:val="nil"/>
              <w:bottom w:val="single" w:sz="24" w:space="0" w:color="FFFFFF"/>
              <w:right w:val="single" w:sz="8" w:space="0" w:color="FFFFFF"/>
            </w:tcBorders>
            <w:shd w:val="clear" w:color="auto" w:fill="4F81BD"/>
            <w:tcMar>
              <w:top w:w="72" w:type="dxa"/>
              <w:left w:w="144" w:type="dxa"/>
              <w:bottom w:w="72" w:type="dxa"/>
              <w:right w:w="144" w:type="dxa"/>
            </w:tcMar>
            <w:hideMark/>
          </w:tcPr>
          <w:p w:rsidR="009073F5" w:rsidRDefault="009073F5" w:rsidP="00A54E37">
            <w:pPr>
              <w:spacing w:line="240" w:lineRule="auto"/>
              <w:rPr>
                <w:rFonts w:ascii="Calibri" w:hAnsi="Calibri"/>
              </w:rPr>
            </w:pPr>
            <w:r>
              <w:rPr>
                <w:b/>
                <w:bCs/>
              </w:rPr>
              <w:t>Science</w:t>
            </w:r>
          </w:p>
        </w:tc>
      </w:tr>
      <w:tr w:rsidR="009073F5" w:rsidTr="00A54E37">
        <w:trPr>
          <w:trHeight w:val="457"/>
        </w:trPr>
        <w:tc>
          <w:tcPr>
            <w:tcW w:w="1674" w:type="dxa"/>
            <w:tcBorders>
              <w:top w:val="nil"/>
              <w:left w:val="single" w:sz="8" w:space="0" w:color="FFFFFF"/>
              <w:bottom w:val="single" w:sz="8" w:space="0" w:color="FFFFFF"/>
              <w:right w:val="single" w:sz="8" w:space="0" w:color="FFFFFF"/>
            </w:tcBorders>
            <w:shd w:val="clear" w:color="auto" w:fill="D0D8E8"/>
            <w:hideMark/>
          </w:tcPr>
          <w:p w:rsidR="009073F5" w:rsidRDefault="009073F5" w:rsidP="00A54E37">
            <w:pPr>
              <w:rPr>
                <w:rFonts w:ascii="Calibri" w:hAnsi="Calibri"/>
              </w:rPr>
            </w:pPr>
            <w:r>
              <w:t>High School</w:t>
            </w:r>
          </w:p>
        </w:tc>
        <w:tc>
          <w:tcPr>
            <w:tcW w:w="1744" w:type="dxa"/>
            <w:tcBorders>
              <w:top w:val="nil"/>
              <w:left w:val="nil"/>
              <w:bottom w:val="single" w:sz="8" w:space="0" w:color="FFFFFF"/>
              <w:right w:val="single" w:sz="8" w:space="0" w:color="FFFFFF"/>
            </w:tcBorders>
            <w:shd w:val="clear" w:color="auto" w:fill="D0D8E8"/>
            <w:tcMar>
              <w:top w:w="72" w:type="dxa"/>
              <w:left w:w="144" w:type="dxa"/>
              <w:bottom w:w="72" w:type="dxa"/>
              <w:right w:w="144" w:type="dxa"/>
            </w:tcMar>
          </w:tcPr>
          <w:p w:rsidR="009073F5" w:rsidRPr="00156BA0" w:rsidRDefault="009073F5" w:rsidP="00A54E37">
            <w:pPr>
              <w:spacing w:after="0" w:line="240" w:lineRule="auto"/>
              <w:rPr>
                <w:rFonts w:ascii="Calibri" w:hAnsi="Calibri"/>
                <w:sz w:val="16"/>
                <w:szCs w:val="16"/>
              </w:rPr>
            </w:pPr>
            <w:r w:rsidRPr="00156BA0">
              <w:rPr>
                <w:rFonts w:ascii="Calibri" w:hAnsi="Calibri"/>
                <w:sz w:val="16"/>
                <w:szCs w:val="16"/>
              </w:rPr>
              <w:t>Math homework should be given every night as a way to review skills</w:t>
            </w:r>
            <w:r>
              <w:rPr>
                <w:rFonts w:ascii="Calibri" w:hAnsi="Calibri"/>
                <w:sz w:val="16"/>
                <w:szCs w:val="16"/>
              </w:rPr>
              <w:t>.</w:t>
            </w:r>
          </w:p>
        </w:tc>
        <w:tc>
          <w:tcPr>
            <w:tcW w:w="1626" w:type="dxa"/>
            <w:tcBorders>
              <w:top w:val="nil"/>
              <w:left w:val="nil"/>
              <w:bottom w:val="single" w:sz="8" w:space="0" w:color="FFFFFF"/>
              <w:right w:val="single" w:sz="8" w:space="0" w:color="FFFFFF"/>
            </w:tcBorders>
            <w:shd w:val="clear" w:color="auto" w:fill="D0D8E8"/>
            <w:tcMar>
              <w:top w:w="72" w:type="dxa"/>
              <w:left w:w="144" w:type="dxa"/>
              <w:bottom w:w="72" w:type="dxa"/>
              <w:right w:w="144" w:type="dxa"/>
            </w:tcMar>
          </w:tcPr>
          <w:p w:rsidR="009073F5" w:rsidRPr="00156BA0" w:rsidRDefault="009073F5" w:rsidP="00A54E37">
            <w:pPr>
              <w:spacing w:after="0" w:line="240" w:lineRule="auto"/>
              <w:rPr>
                <w:rFonts w:ascii="Calibri" w:hAnsi="Calibri"/>
                <w:sz w:val="16"/>
                <w:szCs w:val="16"/>
              </w:rPr>
            </w:pPr>
            <w:r>
              <w:rPr>
                <w:rFonts w:ascii="Calibri" w:hAnsi="Calibri"/>
                <w:sz w:val="16"/>
                <w:szCs w:val="16"/>
              </w:rPr>
              <w:t>- Non-AP: 30 mins/night of homework</w:t>
            </w:r>
            <w:r w:rsidRPr="00156BA0">
              <w:rPr>
                <w:rFonts w:ascii="Calibri" w:hAnsi="Calibri"/>
                <w:sz w:val="16"/>
                <w:szCs w:val="16"/>
              </w:rPr>
              <w:t xml:space="preserve">, </w:t>
            </w:r>
            <w:proofErr w:type="gramStart"/>
            <w:r w:rsidRPr="00156BA0">
              <w:rPr>
                <w:rFonts w:ascii="Calibri" w:hAnsi="Calibri"/>
                <w:sz w:val="16"/>
                <w:szCs w:val="16"/>
              </w:rPr>
              <w:t>5 nights/week</w:t>
            </w:r>
            <w:proofErr w:type="gramEnd"/>
            <w:r w:rsidRPr="00156BA0">
              <w:rPr>
                <w:rFonts w:ascii="Calibri" w:hAnsi="Calibri"/>
                <w:sz w:val="16"/>
                <w:szCs w:val="16"/>
              </w:rPr>
              <w:t xml:space="preserve">. </w:t>
            </w:r>
            <w:r>
              <w:rPr>
                <w:rFonts w:ascii="Calibri" w:hAnsi="Calibri"/>
                <w:sz w:val="16"/>
                <w:szCs w:val="16"/>
              </w:rPr>
              <w:t>This comes with an a</w:t>
            </w:r>
            <w:r w:rsidRPr="00156BA0">
              <w:rPr>
                <w:rFonts w:ascii="Calibri" w:hAnsi="Calibri"/>
                <w:sz w:val="16"/>
                <w:szCs w:val="16"/>
              </w:rPr>
              <w:t xml:space="preserve">ccountability metric determined </w:t>
            </w:r>
            <w:r>
              <w:rPr>
                <w:rFonts w:ascii="Calibri" w:hAnsi="Calibri"/>
                <w:sz w:val="16"/>
                <w:szCs w:val="16"/>
              </w:rPr>
              <w:t>by teacher (submit annotations,</w:t>
            </w:r>
            <w:r w:rsidRPr="00156BA0">
              <w:rPr>
                <w:rFonts w:ascii="Calibri" w:hAnsi="Calibri"/>
                <w:sz w:val="16"/>
                <w:szCs w:val="16"/>
              </w:rPr>
              <w:t xml:space="preserve"> DIRT quiz; etc.)</w:t>
            </w:r>
            <w:r>
              <w:rPr>
                <w:rFonts w:ascii="Calibri" w:hAnsi="Calibri"/>
                <w:sz w:val="16"/>
                <w:szCs w:val="16"/>
              </w:rPr>
              <w:t>.</w:t>
            </w:r>
          </w:p>
          <w:p w:rsidR="009073F5" w:rsidRDefault="009073F5" w:rsidP="00A54E37">
            <w:pPr>
              <w:spacing w:after="0" w:line="240" w:lineRule="auto"/>
              <w:rPr>
                <w:rFonts w:ascii="Calibri" w:hAnsi="Calibri"/>
              </w:rPr>
            </w:pPr>
            <w:r w:rsidRPr="00156BA0">
              <w:rPr>
                <w:rFonts w:ascii="Calibri" w:hAnsi="Calibri"/>
                <w:sz w:val="16"/>
                <w:szCs w:val="16"/>
              </w:rPr>
              <w:t xml:space="preserve">- AP Lit &amp; AP Lang: 1 hour/night of HW, </w:t>
            </w:r>
            <w:proofErr w:type="gramStart"/>
            <w:r w:rsidRPr="00156BA0">
              <w:rPr>
                <w:rFonts w:ascii="Calibri" w:hAnsi="Calibri"/>
                <w:sz w:val="16"/>
                <w:szCs w:val="16"/>
              </w:rPr>
              <w:t>5 nights/week</w:t>
            </w:r>
            <w:r>
              <w:rPr>
                <w:rFonts w:ascii="Calibri" w:hAnsi="Calibri"/>
                <w:sz w:val="16"/>
                <w:szCs w:val="16"/>
              </w:rPr>
              <w:t xml:space="preserve"> which includes an accountability metric chosen by teacher</w:t>
            </w:r>
            <w:proofErr w:type="gramEnd"/>
            <w:r>
              <w:rPr>
                <w:rFonts w:ascii="Calibri" w:hAnsi="Calibri"/>
                <w:sz w:val="16"/>
                <w:szCs w:val="16"/>
              </w:rPr>
              <w:t xml:space="preserve"> (submit annotations, DIRT quiz, etc.).</w:t>
            </w:r>
          </w:p>
        </w:tc>
        <w:tc>
          <w:tcPr>
            <w:tcW w:w="1555" w:type="dxa"/>
            <w:tcBorders>
              <w:top w:val="nil"/>
              <w:left w:val="nil"/>
              <w:bottom w:val="single" w:sz="8" w:space="0" w:color="FFFFFF"/>
              <w:right w:val="single" w:sz="8" w:space="0" w:color="FFFFFF"/>
            </w:tcBorders>
            <w:shd w:val="clear" w:color="auto" w:fill="D0D8E8"/>
            <w:tcMar>
              <w:top w:w="72" w:type="dxa"/>
              <w:left w:w="144" w:type="dxa"/>
              <w:bottom w:w="72" w:type="dxa"/>
              <w:right w:w="144" w:type="dxa"/>
            </w:tcMar>
          </w:tcPr>
          <w:p w:rsidR="009073F5" w:rsidRPr="00C60E18" w:rsidRDefault="009073F5" w:rsidP="00A54E37">
            <w:pPr>
              <w:rPr>
                <w:rFonts w:ascii="Calibri" w:hAnsi="Calibri"/>
                <w:sz w:val="16"/>
                <w:szCs w:val="16"/>
              </w:rPr>
            </w:pPr>
            <w:r w:rsidRPr="00C60E18">
              <w:rPr>
                <w:rFonts w:ascii="Calibri" w:hAnsi="Calibri"/>
                <w:sz w:val="16"/>
                <w:szCs w:val="16"/>
              </w:rPr>
              <w:t>School discretion</w:t>
            </w:r>
          </w:p>
        </w:tc>
        <w:tc>
          <w:tcPr>
            <w:tcW w:w="1467" w:type="dxa"/>
            <w:tcBorders>
              <w:top w:val="nil"/>
              <w:left w:val="nil"/>
              <w:bottom w:val="single" w:sz="8" w:space="0" w:color="FFFFFF"/>
              <w:right w:val="single" w:sz="8" w:space="0" w:color="FFFFFF"/>
            </w:tcBorders>
            <w:shd w:val="clear" w:color="auto" w:fill="D0D8E8"/>
            <w:tcMar>
              <w:top w:w="72" w:type="dxa"/>
              <w:left w:w="144" w:type="dxa"/>
              <w:bottom w:w="72" w:type="dxa"/>
              <w:right w:w="144" w:type="dxa"/>
            </w:tcMar>
          </w:tcPr>
          <w:p w:rsidR="009073F5" w:rsidRPr="00C60E18" w:rsidRDefault="009073F5" w:rsidP="00A54E37">
            <w:pPr>
              <w:rPr>
                <w:rFonts w:ascii="Calibri" w:hAnsi="Calibri"/>
                <w:sz w:val="16"/>
                <w:szCs w:val="16"/>
              </w:rPr>
            </w:pPr>
            <w:r w:rsidRPr="00C60E18">
              <w:rPr>
                <w:rFonts w:ascii="Calibri" w:hAnsi="Calibri"/>
                <w:sz w:val="16"/>
                <w:szCs w:val="16"/>
              </w:rPr>
              <w:t>School discretion</w:t>
            </w:r>
          </w:p>
        </w:tc>
        <w:tc>
          <w:tcPr>
            <w:tcW w:w="1582" w:type="dxa"/>
            <w:tcBorders>
              <w:top w:val="nil"/>
              <w:left w:val="nil"/>
              <w:bottom w:val="single" w:sz="8" w:space="0" w:color="FFFFFF"/>
              <w:right w:val="single" w:sz="8" w:space="0" w:color="FFFFFF"/>
            </w:tcBorders>
            <w:shd w:val="clear" w:color="auto" w:fill="D0D8E8"/>
            <w:tcMar>
              <w:top w:w="72" w:type="dxa"/>
              <w:left w:w="144" w:type="dxa"/>
              <w:bottom w:w="72" w:type="dxa"/>
              <w:right w:w="144" w:type="dxa"/>
            </w:tcMar>
          </w:tcPr>
          <w:p w:rsidR="009073F5" w:rsidRPr="00156BA0" w:rsidRDefault="009073F5" w:rsidP="00A54E37">
            <w:pPr>
              <w:spacing w:after="0" w:line="240" w:lineRule="auto"/>
              <w:rPr>
                <w:rFonts w:ascii="Calibri" w:hAnsi="Calibri"/>
                <w:sz w:val="16"/>
                <w:szCs w:val="16"/>
              </w:rPr>
            </w:pPr>
            <w:r w:rsidRPr="00156BA0">
              <w:rPr>
                <w:rFonts w:ascii="Calibri" w:hAnsi="Calibri"/>
                <w:sz w:val="16"/>
                <w:szCs w:val="16"/>
              </w:rPr>
              <w:t>In the AP Bio, flipped model, scholars must complete homework in order to prepare for class.</w:t>
            </w:r>
          </w:p>
          <w:p w:rsidR="009073F5" w:rsidRPr="00156BA0" w:rsidRDefault="009073F5" w:rsidP="00A54E37">
            <w:pPr>
              <w:spacing w:after="0" w:line="240" w:lineRule="auto"/>
              <w:rPr>
                <w:rFonts w:ascii="Calibri" w:hAnsi="Calibri"/>
                <w:sz w:val="16"/>
                <w:szCs w:val="16"/>
              </w:rPr>
            </w:pPr>
            <w:r w:rsidRPr="00156BA0">
              <w:rPr>
                <w:rFonts w:ascii="Calibri" w:hAnsi="Calibri"/>
                <w:sz w:val="16"/>
                <w:szCs w:val="16"/>
              </w:rPr>
              <w:t>No other guidance is provided.</w:t>
            </w:r>
          </w:p>
        </w:tc>
      </w:tr>
    </w:tbl>
    <w:p w:rsidR="009073F5" w:rsidRPr="00AC061F" w:rsidRDefault="009073F5" w:rsidP="00EF19C3">
      <w:pPr>
        <w:rPr>
          <w:rFonts w:ascii="Garamond" w:hAnsi="Garamond"/>
        </w:rPr>
      </w:pPr>
    </w:p>
    <w:sectPr w:rsidR="009073F5" w:rsidRPr="00AC061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648" w:rsidRDefault="00B43648" w:rsidP="002D70A6">
      <w:pPr>
        <w:spacing w:after="0" w:line="240" w:lineRule="auto"/>
      </w:pPr>
      <w:r>
        <w:separator/>
      </w:r>
    </w:p>
  </w:endnote>
  <w:endnote w:type="continuationSeparator" w:id="0">
    <w:p w:rsidR="00B43648" w:rsidRDefault="00B43648" w:rsidP="002D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648" w:rsidRDefault="00B43648" w:rsidP="002D70A6">
      <w:pPr>
        <w:spacing w:after="0" w:line="240" w:lineRule="auto"/>
      </w:pPr>
      <w:r>
        <w:separator/>
      </w:r>
    </w:p>
  </w:footnote>
  <w:footnote w:type="continuationSeparator" w:id="0">
    <w:p w:rsidR="00B43648" w:rsidRDefault="00B43648" w:rsidP="002D7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0A6" w:rsidRDefault="00C60E18" w:rsidP="002D70A6">
    <w:pPr>
      <w:pStyle w:val="Header"/>
      <w:jc w:val="right"/>
    </w:pPr>
    <w:r>
      <w:rPr>
        <w:rFonts w:ascii="Garamond" w:hAnsi="Garamond"/>
        <w:b/>
      </w:rPr>
      <w:t>2016-17</w:t>
    </w:r>
    <w:r w:rsidR="002D70A6" w:rsidRPr="00AC061F">
      <w:rPr>
        <w:rFonts w:ascii="Garamond" w:hAnsi="Garamond"/>
        <w:b/>
      </w:rPr>
      <w:t xml:space="preserve"> Core Practices</w:t>
    </w:r>
    <w:r w:rsidR="002D70A6">
      <w:t xml:space="preserve">                               </w:t>
    </w:r>
    <w:r w:rsidR="002D70A6">
      <w:rPr>
        <w:noProof/>
      </w:rPr>
      <w:t xml:space="preserve">        </w:t>
    </w:r>
    <w:r w:rsidR="002D70A6">
      <w:rPr>
        <w:noProof/>
      </w:rPr>
      <w:drawing>
        <wp:inline distT="0" distB="0" distL="0" distR="0" wp14:anchorId="4CDCB32D" wp14:editId="49D29825">
          <wp:extent cx="1219200" cy="457200"/>
          <wp:effectExtent l="0" t="0" r="0" b="0"/>
          <wp:docPr id="2" name="Picture 2" descr="C:\Users\marissasiefkes\Desktop\AchievementFirst_Logo_SMALL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ssasiefkes\Desktop\AchievementFirst_Logo_SMALL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rsidR="002D70A6" w:rsidRDefault="002D70A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909A4"/>
    <w:multiLevelType w:val="hybridMultilevel"/>
    <w:tmpl w:val="F1C846FC"/>
    <w:lvl w:ilvl="0" w:tplc="80C81548">
      <w:start w:val="20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7F51E4"/>
    <w:multiLevelType w:val="hybridMultilevel"/>
    <w:tmpl w:val="D4B6F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4453CC8"/>
    <w:multiLevelType w:val="hybridMultilevel"/>
    <w:tmpl w:val="2D628FBE"/>
    <w:lvl w:ilvl="0" w:tplc="DDAC8FD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DC"/>
    <w:rsid w:val="0002280D"/>
    <w:rsid w:val="000736BB"/>
    <w:rsid w:val="0010204C"/>
    <w:rsid w:val="00156BA0"/>
    <w:rsid w:val="0018675A"/>
    <w:rsid w:val="001A6998"/>
    <w:rsid w:val="002A7999"/>
    <w:rsid w:val="002D70A6"/>
    <w:rsid w:val="004B7F42"/>
    <w:rsid w:val="00583303"/>
    <w:rsid w:val="005D278A"/>
    <w:rsid w:val="00644D84"/>
    <w:rsid w:val="008251AE"/>
    <w:rsid w:val="008A6BF4"/>
    <w:rsid w:val="009073F5"/>
    <w:rsid w:val="009D77DC"/>
    <w:rsid w:val="00AC061F"/>
    <w:rsid w:val="00AC72EE"/>
    <w:rsid w:val="00AD322F"/>
    <w:rsid w:val="00B43648"/>
    <w:rsid w:val="00B52BCD"/>
    <w:rsid w:val="00C2792C"/>
    <w:rsid w:val="00C51070"/>
    <w:rsid w:val="00C60E18"/>
    <w:rsid w:val="00CF6F57"/>
    <w:rsid w:val="00D56B32"/>
    <w:rsid w:val="00E53FDC"/>
    <w:rsid w:val="00EF19C3"/>
    <w:rsid w:val="00F257F9"/>
    <w:rsid w:val="00F37EE0"/>
    <w:rsid w:val="00FB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0A6"/>
    <w:rPr>
      <w:rFonts w:ascii="Tahoma" w:hAnsi="Tahoma" w:cs="Tahoma"/>
      <w:sz w:val="16"/>
      <w:szCs w:val="16"/>
    </w:rPr>
  </w:style>
  <w:style w:type="paragraph" w:styleId="Header">
    <w:name w:val="header"/>
    <w:basedOn w:val="Normal"/>
    <w:link w:val="HeaderChar"/>
    <w:uiPriority w:val="99"/>
    <w:unhideWhenUsed/>
    <w:rsid w:val="002D7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0A6"/>
  </w:style>
  <w:style w:type="paragraph" w:styleId="Footer">
    <w:name w:val="footer"/>
    <w:basedOn w:val="Normal"/>
    <w:link w:val="FooterChar"/>
    <w:uiPriority w:val="99"/>
    <w:unhideWhenUsed/>
    <w:rsid w:val="002D7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0A6"/>
  </w:style>
  <w:style w:type="paragraph" w:styleId="ListParagraph">
    <w:name w:val="List Paragraph"/>
    <w:basedOn w:val="Normal"/>
    <w:uiPriority w:val="34"/>
    <w:qFormat/>
    <w:rsid w:val="002D70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0A6"/>
    <w:rPr>
      <w:rFonts w:ascii="Tahoma" w:hAnsi="Tahoma" w:cs="Tahoma"/>
      <w:sz w:val="16"/>
      <w:szCs w:val="16"/>
    </w:rPr>
  </w:style>
  <w:style w:type="paragraph" w:styleId="Header">
    <w:name w:val="header"/>
    <w:basedOn w:val="Normal"/>
    <w:link w:val="HeaderChar"/>
    <w:uiPriority w:val="99"/>
    <w:unhideWhenUsed/>
    <w:rsid w:val="002D7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0A6"/>
  </w:style>
  <w:style w:type="paragraph" w:styleId="Footer">
    <w:name w:val="footer"/>
    <w:basedOn w:val="Normal"/>
    <w:link w:val="FooterChar"/>
    <w:uiPriority w:val="99"/>
    <w:unhideWhenUsed/>
    <w:rsid w:val="002D7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0A6"/>
  </w:style>
  <w:style w:type="paragraph" w:styleId="ListParagraph">
    <w:name w:val="List Paragraph"/>
    <w:basedOn w:val="Normal"/>
    <w:uiPriority w:val="34"/>
    <w:qFormat/>
    <w:rsid w:val="002D7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SFDVX333FYKN-688-83</_dlc_DocId>
    <_dlc_DocIdUrl xmlns="0676cee9-fd60-4c1c-9e5b-5120ec0b3480">
      <Url>https://manyminds.achievementfirst.org/sites/NetworkSupport/AcademicOps/ReadinessHub/_layouts/15/DocIdRedir.aspx?ID=SFDVX333FYKN-688-83</Url>
      <Description>SFDVX333FYKN-688-83</Description>
    </_dlc_DocIdUrl>
    <Document_x0020_Type xmlns="dcca1e62-103a-430e-899b-183a48ecb5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F Core Practices" ma:contentTypeID="0x010100F05A691F7F882644BE96F06D9D88F8E1020084CFFE6B034BEE41891C8D09DB9FDEF3" ma:contentTypeVersion="74" ma:contentTypeDescription="Used for school Core practices materials. Adds the item type and Level metadata." ma:contentTypeScope="" ma:versionID="de80d31c6854c8976090a13454e4b4e7">
  <xsd:schema xmlns:xsd="http://www.w3.org/2001/XMLSchema" xmlns:xs="http://www.w3.org/2001/XMLSchema" xmlns:p="http://schemas.microsoft.com/office/2006/metadata/properties" xmlns:ns1="http://schemas.microsoft.com/sharepoint/v3" xmlns:ns2="0676cee9-fd60-4c1c-9e5b-5120ec0b3480" xmlns:ns3="a5e63ac7-6df3-4e62-a17d-45a246db8c00" xmlns:ns4="ea41b225-91ea-4d8d-9b21-17db0952432f" xmlns:ns5="776f988a-583a-4854-8f64-b23089c4df02" xmlns:ns6="http://schemas.microsoft.com/sharepoint.v3" targetNamespace="http://schemas.microsoft.com/office/2006/metadata/properties" ma:root="true" ma:fieldsID="c686b3419b2c280a8dc0ca095c301171" ns1:_="" ns2:_="" ns3:_="" ns4:_="" ns5:_="" ns6:_="">
    <xsd:import namespace="http://schemas.microsoft.com/sharepoint/v3"/>
    <xsd:import namespace="0676cee9-fd60-4c1c-9e5b-5120ec0b3480"/>
    <xsd:import namespace="a5e63ac7-6df3-4e62-a17d-45a246db8c00"/>
    <xsd:import namespace="ea41b225-91ea-4d8d-9b21-17db0952432f"/>
    <xsd:import namespace="776f988a-583a-4854-8f64-b23089c4df02"/>
    <xsd:import namespace="http://schemas.microsoft.com/sharepoint.v3"/>
    <xsd:element name="properties">
      <xsd:complexType>
        <xsd:sequence>
          <xsd:element name="documentManagement">
            <xsd:complexType>
              <xsd:all>
                <xsd:element ref="ns3:Regional_x0020_Superintendent" minOccurs="0"/>
                <xsd:element ref="ns3:Draft_x0020_Version" minOccurs="0"/>
                <xsd:element ref="ns2:TaxCatchAllLabel" minOccurs="0"/>
                <xsd:element ref="ns2:TaxCatchAll" minOccurs="0"/>
                <xsd:element ref="ns2:_dlc_DocId" minOccurs="0"/>
                <xsd:element ref="ns2:_dlc_DocIdUrl" minOccurs="0"/>
                <xsd:element ref="ns2:_dlc_DocIdPersistId" minOccurs="0"/>
                <xsd:element ref="ns1:dlc_EmailSubject" minOccurs="0"/>
                <xsd:element ref="ns4:Subject2" minOccurs="0"/>
                <xsd:element ref="ns2:lf09a8a73540422dac4309c5f114ddb8" minOccurs="0"/>
                <xsd:element ref="ns1:Audience" minOccurs="0"/>
                <xsd:element ref="ns5:Core_x0020_Practice_x0020_Bucket" minOccurs="0"/>
                <xsd:element ref="ns2:AF_x0020_Owner"/>
                <xsd:element ref="ns5:Core_x0020_Practice_x0020_Library" minOccurs="0"/>
                <xsd:element ref="ns4:Core_x0020_Practice_x0020_Type" minOccurs="0"/>
                <xsd:element ref="ns5:Core_x0020_Topic" minOccurs="0"/>
                <xsd:element ref="ns6:CategoryDescription" minOccurs="0"/>
                <xsd:element ref="ns3:Final_x0020_Due_x0020_Date" minOccurs="0"/>
                <xsd:element ref="ns4:Grade_x0020_Level" minOccurs="0"/>
                <xsd:element ref="ns2:nfa767dced1144c9ba4888ceb93acca4" minOccurs="0"/>
                <xsd:element ref="ns2:c6b051048b38471d8a88773837762ee7" minOccurs="0"/>
                <xsd:element ref="ns1:_dlc_Exempt" minOccurs="0"/>
                <xsd:element ref="ns1:_dlc_ExpireDateSaved" minOccurs="0"/>
                <xsd:element ref="ns1:_dlc_ExpireDate" minOccurs="0"/>
                <xsd:element ref="ns3:_x0067_z4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2" nillable="true" ma:displayName="Subject3" ma:description="" ma:hidden="true" ma:internalName="dlc_EmailSubject" ma:readOnly="false">
      <xsd:simpleType>
        <xsd:restriction base="dms:Text">
          <xsd:maxLength value="255"/>
        </xsd:restriction>
      </xsd:simpleType>
    </xsd:element>
    <xsd:element name="Audience" ma:index="18" nillable="true" ma:displayName="Target Audiences" ma:description="Enables audience targeting. Please leave blank unless trained on use." ma:hidden="true" ma:internalName="Audience" ma:readOnly="false">
      <xsd:simpleType>
        <xsd:restriction base="dms:Unknown"/>
      </xsd:simpleType>
    </xsd:element>
    <xsd:element name="_dlc_Exempt" ma:index="33" nillable="true" ma:displayName="Exempt from Policy" ma:hidden="true" ma:internalName="_dlc_Exempt" ma:readOnly="true">
      <xsd:simpleType>
        <xsd:restriction base="dms:Unknown"/>
      </xsd:simpleType>
    </xsd:element>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TaxCatchAllLabel" ma:index="4"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 ma:index="5"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f09a8a73540422dac4309c5f114ddb8" ma:index="16"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AF_x0020_Owner" ma:index="21"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fa767dced1144c9ba4888ceb93acca4" ma:index="28"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c6b051048b38471d8a88773837762ee7" ma:index="30"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e63ac7-6df3-4e62-a17d-45a246db8c00" elementFormDefault="qualified">
    <xsd:import namespace="http://schemas.microsoft.com/office/2006/documentManagement/types"/>
    <xsd:import namespace="http://schemas.microsoft.com/office/infopath/2007/PartnerControls"/>
    <xsd:element name="Regional_x0020_Superintendent" ma:index="2" nillable="true" ma:displayName="Regional Superintendent" ma:description="Who is your regional superintendent?" ma:list="UserInfo" ma:SharePointGroup="0" ma:internalName="Regional_x0020_Superintende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_x0020_Version" ma:index="3" nillable="true" ma:displayName="Draft Version" ma:description="Is this document a first draft you're submitting to the regional superintendent for review, or is it your final version for the 2nd deadline?" ma:format="Dropdown" ma:internalName="Draft_x0020_Version">
      <xsd:simpleType>
        <xsd:union memberTypes="dms:Text">
          <xsd:simpleType>
            <xsd:restriction base="dms:Choice">
              <xsd:enumeration value="First Draft"/>
              <xsd:enumeration value="Final Draft"/>
            </xsd:restriction>
          </xsd:simpleType>
        </xsd:union>
      </xsd:simpleType>
    </xsd:element>
    <xsd:element name="Final_x0020_Due_x0020_Date" ma:index="26" nillable="true" ma:displayName="Final Due Date" ma:format="DateOnly" ma:hidden="true" ma:internalName="Final_x0020_Due_x0020_Date" ma:readOnly="false">
      <xsd:simpleType>
        <xsd:restriction base="dms:DateTime"/>
      </xsd:simpleType>
    </xsd:element>
    <xsd:element name="_x0067_z40" ma:index="37" nillable="true" ma:displayName="Region" ma:internalName="_x0067_z4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b225-91ea-4d8d-9b21-17db0952432f" elementFormDefault="qualified">
    <xsd:import namespace="http://schemas.microsoft.com/office/2006/documentManagement/types"/>
    <xsd:import namespace="http://schemas.microsoft.com/office/infopath/2007/PartnerControls"/>
    <xsd:element name="Subject2" ma:index="13" nillable="true" ma:displayName="Subject" ma:description="Please select the subject for which this document is relevant" ma:format="Dropdown" ma:hidden="true" ma:indexed="true" ma:internalName="Subject2" ma:readOnly="false">
      <xsd:simpleType>
        <xsd:restriction base="dms:Choice">
          <xsd:enumeration value="Math"/>
          <xsd:enumeration value="Science"/>
          <xsd:enumeration value="Social Studies"/>
          <xsd:enumeration value="History"/>
          <xsd:enumeration value="Reading"/>
          <xsd:enumeration value="Writing"/>
          <xsd:enumeration value="Composition"/>
          <xsd:enumeration value="Literature"/>
          <xsd:enumeration value="College Readiness"/>
          <xsd:enumeration value="SCCs"/>
          <xsd:enumeration value="SW/Cs"/>
          <xsd:enumeration value="Specials"/>
          <xsd:enumeration value="Learning Specialist"/>
          <xsd:enumeration value="N/A"/>
        </xsd:restriction>
      </xsd:simpleType>
    </xsd:element>
    <xsd:element name="Core_x0020_Practice_x0020_Type" ma:index="23" nillable="true" ma:displayName="Core Practice Type" ma:description="Is this a deliverable, or additional reading?" ma:format="Dropdown" ma:hidden="true" ma:internalName="Core_x0020_Practice_x0020_Type" ma:readOnly="false">
      <xsd:simpleType>
        <xsd:union memberTypes="dms:Text">
          <xsd:simpleType>
            <xsd:restriction base="dms:Choice">
              <xsd:enumeration value="Deliverable"/>
              <xsd:enumeration value="Additional Resources"/>
            </xsd:restriction>
          </xsd:simpleType>
        </xsd:union>
      </xsd:simpleType>
    </xsd:element>
    <xsd:element name="Grade_x0020_Level" ma:index="27" nillable="true" ma:displayName="Grade Level" ma:description="Enter the grade levels for which this document is relevant (if applicable)." ma:hidden="true" ma:internalName="Grade_x0020_Level" ma:readOnly="false">
      <xsd:complexType>
        <xsd:complexContent>
          <xsd:extension base="dms:MultiChoice">
            <xsd:sequence>
              <xsd:element name="Value" maxOccurs="unbounded" minOccurs="0" nillable="true">
                <xsd:simpleType>
                  <xsd:restriction base="dms:Choice">
                    <xsd:enumeration value="K"/>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6f988a-583a-4854-8f64-b23089c4df02" elementFormDefault="qualified">
    <xsd:import namespace="http://schemas.microsoft.com/office/2006/documentManagement/types"/>
    <xsd:import namespace="http://schemas.microsoft.com/office/infopath/2007/PartnerControls"/>
    <xsd:element name="Core_x0020_Practice_x0020_Bucket" ma:index="20" nillable="true" ma:displayName="Core Practice Bucket" ma:description="What &quot;bucket&quot; does this Core Practice belong to?" ma:format="Dropdown" ma:internalName="Core_x0020_Practice_x0020_Bucket">
      <xsd:simpleType>
        <xsd:restriction base="dms:Choice">
          <xsd:enumeration value="Attendance System"/>
          <xsd:enumeration value="August Training – Overview and Aims Sequence: FIRST DRAFT"/>
          <xsd:enumeration value="Behavior &amp; Incentives System"/>
          <xsd:enumeration value="Behavior Intervention Plan"/>
          <xsd:enumeration value="Big Goals (part of 3-year process)"/>
          <xsd:enumeration value="Character Development Plan"/>
          <xsd:enumeration value="Check–in Protocols, Key Data for Deans, Sped Leaders"/>
          <xsd:enumeration value="Coaching Program Overview"/>
          <xsd:enumeration value="Common Picture"/>
          <xsd:enumeration value="ELA FOI"/>
          <xsd:enumeration value="ELA Program Overview"/>
          <xsd:enumeration value="Family Agreements, Family Chats, and Recommitment Mtgs"/>
          <xsd:enumeration value="Family Handbook"/>
          <xsd:enumeration value="FOI"/>
          <xsd:enumeration value="FOI - CTT"/>
          <xsd:enumeration value="Goals, Learning Plans for Deans, DSO, Sped Leaders"/>
          <xsd:enumeration value="Half-Day Professional Development Plan"/>
          <xsd:enumeration value="History FOI"/>
          <xsd:enumeration value="History Program Overview"/>
          <xsd:enumeration value="Homework System"/>
          <xsd:enumeration value="Independent Reading Plan"/>
          <xsd:enumeration value="Investment Plan / Calendar"/>
          <xsd:enumeration value="Leadership Team Agendas &amp; Meeting Protocol"/>
          <xsd:enumeration value="Lesson &amp; Unit Planning Expectations"/>
          <xsd:enumeration value="Math FOI"/>
          <xsd:enumeration value="Math Intervention Plan"/>
          <xsd:enumeration value="Math Program Overview"/>
          <xsd:enumeration value="Parent Communication Expectations &amp; Plan"/>
          <xsd:enumeration value="Parent Info Sessions"/>
          <xsd:enumeration value="Parent Orientation / New Student Assessment"/>
          <xsd:enumeration value="Priorities Overview"/>
          <xsd:enumeration value="Program Overview"/>
          <xsd:enumeration value="Reading Intervention Planning"/>
          <xsd:enumeration value="Regional Superintendent Support Plan of Principal"/>
          <xsd:enumeration value="Roles &amp; Responsibilities for Deans, Sped Leaders"/>
          <xsd:enumeration value="Roles &amp; Responsibilities, Check-in Protocols for DSO's"/>
          <xsd:enumeration value="Roles &amp; Responsibilities for Teachers"/>
          <xsd:enumeration value="RTI Structural Overview"/>
          <xsd:enumeration value="Saturday Academy"/>
          <xsd:enumeration value="Schedule &amp; Staffing Plan"/>
          <xsd:enumeration value="School Culture Vision &amp; School Values"/>
          <xsd:enumeration value="Science FOI"/>
          <xsd:enumeration value="Science Program Overview"/>
          <xsd:enumeration value="Social Worker/Counselor Roles &amp; Responsibilities"/>
          <xsd:enumeration value="Special Education Handbook"/>
          <xsd:enumeration value="Special Education Program Overview"/>
          <xsd:enumeration value="Specials FOI"/>
          <xsd:enumeration value="Specials Program Overview"/>
          <xsd:enumeration value="Teacher Residency Program"/>
          <xsd:enumeration value="Weekly Staff Memo"/>
          <xsd:enumeration value="Weekly Parent Memo"/>
        </xsd:restriction>
      </xsd:simpleType>
    </xsd:element>
    <xsd:element name="Core_x0020_Practice_x0020_Library" ma:index="22" nillable="true" ma:displayName="Core Practice Library" ma:description="What page should this be surfaced on?" ma:format="Dropdown" ma:hidden="true" ma:internalName="Core_x0020_Practice_x0020_Library" ma:readOnly="false">
      <xsd:simpleType>
        <xsd:restriction base="dms:Choice">
          <xsd:enumeration value="Academic"/>
          <xsd:enumeration value="Culture"/>
          <xsd:enumeration value="Systems"/>
        </xsd:restriction>
      </xsd:simpleType>
    </xsd:element>
    <xsd:element name="Core_x0020_Topic" ma:index="24" nillable="true" ma:displayName="Core Topic" ma:description="Sub-category for Core Documents" ma:format="Dropdown" ma:hidden="true" ma:internalName="Core_x0020_Topic" ma:readOnly="false">
      <xsd:simpleType>
        <xsd:restriction base="dms:Choice">
          <xsd:enumeration value="Attendance"/>
          <xsd:enumeration value="Behavior &amp; Incentives System"/>
          <xsd:enumeration value="Coaching"/>
          <xsd:enumeration value="Core Practices Calendar"/>
          <xsd:enumeration value="Family Chats"/>
          <xsd:enumeration value="Friday Professional Development Plan"/>
          <xsd:enumeration value="Homework Systems"/>
          <xsd:enumeration value="Investment Plan"/>
          <xsd:enumeration value="Lesson and Unit Planning and Expectations"/>
          <xsd:enumeration value="Priorities"/>
          <xsd:enumeration value="Program Overview"/>
          <xsd:enumeration value="Schedule and Staffing"/>
          <xsd:enumeration value="School Culture Vision and School Values"/>
          <xsd:enumeration value="Teacher Residency"/>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5"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ma:index="3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B37813-BA9F-4176-B493-7296BE01CFC8}"/>
</file>

<file path=customXml/itemProps2.xml><?xml version="1.0" encoding="utf-8"?>
<ds:datastoreItem xmlns:ds="http://schemas.openxmlformats.org/officeDocument/2006/customXml" ds:itemID="{13C0FEFA-1FC6-416A-8F44-F2B0B6B05522}"/>
</file>

<file path=customXml/itemProps3.xml><?xml version="1.0" encoding="utf-8"?>
<ds:datastoreItem xmlns:ds="http://schemas.openxmlformats.org/officeDocument/2006/customXml" ds:itemID="{AD4821F4-E879-4610-8885-D3F1A11D0640}"/>
</file>

<file path=customXml/itemProps4.xml><?xml version="1.0" encoding="utf-8"?>
<ds:datastoreItem xmlns:ds="http://schemas.openxmlformats.org/officeDocument/2006/customXml" ds:itemID="{7F9C2227-E486-407E-AF6E-397BD9301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76cee9-fd60-4c1c-9e5b-5120ec0b3480"/>
    <ds:schemaRef ds:uri="a5e63ac7-6df3-4e62-a17d-45a246db8c00"/>
    <ds:schemaRef ds:uri="ea41b225-91ea-4d8d-9b21-17db0952432f"/>
    <ds:schemaRef ds:uri="776f988a-583a-4854-8f64-b23089c4df02"/>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34B6CB-8765-4253-B08F-15917E54681A}">
  <ds:schemaRefs>
    <ds:schemaRef ds:uri="office.server.policy"/>
  </ds:schemaRefs>
</ds:datastoreItem>
</file>

<file path=customXml/itemProps6.xml><?xml version="1.0" encoding="utf-8"?>
<ds:datastoreItem xmlns:ds="http://schemas.openxmlformats.org/officeDocument/2006/customXml" ds:itemID="{4B613950-640A-4FFC-A628-EE138522C1BA}"/>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Core Practices 2014-15 One Pager Homework System</vt:lpstr>
    </vt:vector>
  </TitlesOfParts>
  <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Practices 2014-15 One Pager Homework System</dc:title>
  <dc:creator>Windows User</dc:creator>
  <cp:lastModifiedBy>Windows User</cp:lastModifiedBy>
  <cp:revision>3</cp:revision>
  <dcterms:created xsi:type="dcterms:W3CDTF">2016-04-15T16:06:00Z</dcterms:created>
  <dcterms:modified xsi:type="dcterms:W3CDTF">2016-04-15T16:08:00Z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Project">
    <vt:lpwstr>62;#Core Practices|99c09016-fe02-4efd-a8be-10f384bba177</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177;#2014-15|b89cc559-1e1c-4e2f-aaf9-90d242a15e76</vt:lpwstr>
  </property>
  <property fmtid="{D5CDD505-2E9C-101B-9397-08002B2CF9AE}" pid="12" name="_dlc_DocIdItemGuid">
    <vt:lpwstr>2fbcde39-a414-4018-8494-5245971c8563</vt:lpwstr>
  </property>
  <property fmtid="{D5CDD505-2E9C-101B-9397-08002B2CF9AE}" pid="13" name="_dlc_LastRun">
    <vt:lpwstr>05/30/2015 23:04:25</vt:lpwstr>
  </property>
  <property fmtid="{D5CDD505-2E9C-101B-9397-08002B2CF9AE}" pid="14" name="_dlc_ItemStageId">
    <vt:lpwstr>1</vt:lpwstr>
  </property>
</Properties>
</file>