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4DD" w:rsidRDefault="00BD24DD" w:rsidP="00BD24DD">
      <w:pPr>
        <w:rPr>
          <w:b/>
          <w:sz w:val="28"/>
        </w:rPr>
      </w:pPr>
    </w:p>
    <w:p w:rsidR="00BD24DD" w:rsidRDefault="00BD24DD" w:rsidP="00BD24DD">
      <w:pPr>
        <w:rPr>
          <w:b/>
          <w:sz w:val="28"/>
        </w:rPr>
      </w:pPr>
    </w:p>
    <w:p w:rsidR="00BD24DD" w:rsidRDefault="00BD24DD" w:rsidP="00BD24DD">
      <w:pPr>
        <w:rPr>
          <w:b/>
          <w:sz w:val="28"/>
        </w:rPr>
      </w:pPr>
    </w:p>
    <w:p w:rsidR="00BD24DD" w:rsidRDefault="00820EDD" w:rsidP="00BD24DD">
      <w:pPr>
        <w:rPr>
          <w:b/>
          <w:sz w:val="28"/>
        </w:rPr>
      </w:pPr>
      <w:r>
        <w:rPr>
          <w:b/>
          <w:noProof/>
          <w:sz w:val="28"/>
        </w:rPr>
        <mc:AlternateContent>
          <mc:Choice Requires="wps">
            <w:drawing>
              <wp:anchor distT="4294967295" distB="4294967295" distL="114300" distR="114300" simplePos="0" relativeHeight="251659264" behindDoc="0" locked="0" layoutInCell="1" allowOverlap="1" wp14:anchorId="08DB1151" wp14:editId="57340480">
                <wp:simplePos x="0" y="0"/>
                <wp:positionH relativeFrom="column">
                  <wp:posOffset>-246380</wp:posOffset>
                </wp:positionH>
                <wp:positionV relativeFrom="paragraph">
                  <wp:posOffset>75564</wp:posOffset>
                </wp:positionV>
                <wp:extent cx="7230110" cy="0"/>
                <wp:effectExtent l="0" t="19050" r="8890" b="19050"/>
                <wp:wrapNone/>
                <wp:docPr id="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011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9.4pt;margin-top:5.95pt;width:569.3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" strokeweight="2.25pt"/>
            </w:pict>
          </mc:Fallback>
        </mc:AlternateContent>
      </w:r>
    </w:p>
    <w:p w:rsidR="00CA26C9" w:rsidRDefault="006743B0" w:rsidP="006743B0">
      <w:pPr>
        <w:contextualSpacing/>
        <w:jc w:val="center"/>
        <w:rPr>
          <w:rFonts w:asciiTheme="minorHAnsi" w:hAnsiTheme="minorHAnsi" w:cstheme="minorHAnsi"/>
          <w:sz w:val="52"/>
        </w:rPr>
      </w:pPr>
      <w:r>
        <w:rPr>
          <w:rFonts w:asciiTheme="minorHAnsi" w:hAnsiTheme="minorHAnsi" w:cstheme="minorHAnsi"/>
          <w:sz w:val="52"/>
        </w:rPr>
        <w:t>PIR Phase 2</w:t>
      </w:r>
      <w:r w:rsidR="00D8252C">
        <w:rPr>
          <w:rFonts w:asciiTheme="minorHAnsi" w:hAnsiTheme="minorHAnsi" w:cstheme="minorHAnsi"/>
          <w:sz w:val="52"/>
        </w:rPr>
        <w:t>:</w:t>
      </w:r>
      <w:r w:rsidR="00410390">
        <w:rPr>
          <w:rFonts w:asciiTheme="minorHAnsi" w:hAnsiTheme="minorHAnsi" w:cstheme="minorHAnsi"/>
          <w:sz w:val="52"/>
        </w:rPr>
        <w:t xml:space="preserve"> </w:t>
      </w:r>
      <w:r w:rsidR="00D833E6">
        <w:rPr>
          <w:rFonts w:asciiTheme="minorHAnsi" w:hAnsiTheme="minorHAnsi" w:cstheme="minorHAnsi"/>
          <w:sz w:val="52"/>
        </w:rPr>
        <w:t>Readiness Kick-off with an Equity Lens</w:t>
      </w:r>
    </w:p>
    <w:p w:rsidR="00BD24DD" w:rsidRDefault="00820EDD" w:rsidP="00BD24DD">
      <w:pPr>
        <w:jc w:val="center"/>
        <w:rPr>
          <w:sz w:val="44"/>
        </w:rPr>
      </w:pPr>
      <w:r>
        <w:rPr>
          <w:noProof/>
          <w:sz w:val="44"/>
        </w:rPr>
        <mc:AlternateContent>
          <mc:Choice Requires="wps">
            <w:drawing>
              <wp:anchor distT="0" distB="0" distL="114300" distR="114300" simplePos="0" relativeHeight="251660288" behindDoc="0" locked="0" layoutInCell="1" allowOverlap="1" wp14:anchorId="019D858F" wp14:editId="13197760">
                <wp:simplePos x="0" y="0"/>
                <wp:positionH relativeFrom="column">
                  <wp:posOffset>-226695</wp:posOffset>
                </wp:positionH>
                <wp:positionV relativeFrom="paragraph">
                  <wp:posOffset>130810</wp:posOffset>
                </wp:positionV>
                <wp:extent cx="7210425" cy="635"/>
                <wp:effectExtent l="0" t="19050" r="9525" b="37465"/>
                <wp:wrapNone/>
                <wp:docPr id="4"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10425" cy="635"/>
                        </a:xfrm>
                        <a:prstGeom prst="bentConnector3">
                          <a:avLst>
                            <a:gd name="adj1" fmla="val 49995"/>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7" o:spid="_x0000_s1026" type="#_x0000_t34" style="position:absolute;margin-left:-17.85pt;margin-top:10.3pt;width:567.7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" adj="10799" strokeweight="2.25pt"/>
            </w:pict>
          </mc:Fallback>
        </mc:AlternateContent>
      </w:r>
    </w:p>
    <w:p w:rsidR="00BD24DD" w:rsidRDefault="00820EDD" w:rsidP="00BD24DD">
      <w:pPr>
        <w:jc w:val="center"/>
        <w:rPr>
          <w:b/>
          <w:sz w:val="28"/>
        </w:rPr>
      </w:pPr>
      <w:r>
        <w:rPr>
          <w:b/>
          <w:noProof/>
          <w:sz w:val="28"/>
        </w:rPr>
        <mc:AlternateContent>
          <mc:Choice Requires="wps">
            <w:drawing>
              <wp:anchor distT="4294967295" distB="4294967295" distL="114300" distR="114300" simplePos="0" relativeHeight="251661312" behindDoc="0" locked="0" layoutInCell="1" allowOverlap="1" wp14:anchorId="530548BC" wp14:editId="0CC435BF">
                <wp:simplePos x="0" y="0"/>
                <wp:positionH relativeFrom="column">
                  <wp:posOffset>-246380</wp:posOffset>
                </wp:positionH>
                <wp:positionV relativeFrom="paragraph">
                  <wp:posOffset>75564</wp:posOffset>
                </wp:positionV>
                <wp:extent cx="7230110" cy="0"/>
                <wp:effectExtent l="0" t="19050" r="8890" b="19050"/>
                <wp:wrapNone/>
                <wp:docPr id="3"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011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19.4pt;margin-top:5.95pt;width:569.3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" strokeweight="2.25pt"/>
            </w:pict>
          </mc:Fallback>
        </mc:AlternateContent>
      </w:r>
      <w:r w:rsidR="00BD24DD">
        <w:rPr>
          <w:b/>
          <w:sz w:val="28"/>
        </w:rPr>
        <w:softHyphen/>
      </w:r>
      <w:r w:rsidR="00BD24DD">
        <w:rPr>
          <w:b/>
          <w:sz w:val="28"/>
        </w:rPr>
        <w:softHyphen/>
      </w:r>
      <w:r w:rsidR="00BD24DD">
        <w:rPr>
          <w:b/>
          <w:sz w:val="28"/>
        </w:rPr>
        <w:softHyphen/>
      </w:r>
      <w:r w:rsidR="00BD24DD">
        <w:rPr>
          <w:b/>
          <w:sz w:val="28"/>
        </w:rPr>
        <w:softHyphen/>
      </w:r>
      <w:r w:rsidR="00BD24DD">
        <w:rPr>
          <w:b/>
          <w:sz w:val="28"/>
        </w:rPr>
        <w:softHyphen/>
      </w:r>
      <w:r w:rsidR="00BD24DD">
        <w:rPr>
          <w:b/>
          <w:sz w:val="28"/>
        </w:rPr>
        <w:softHyphen/>
      </w:r>
      <w:r w:rsidR="00BD24DD">
        <w:rPr>
          <w:b/>
          <w:sz w:val="28"/>
        </w:rPr>
        <w:softHyphen/>
      </w:r>
      <w:r w:rsidR="00BD24DD">
        <w:rPr>
          <w:b/>
          <w:sz w:val="28"/>
        </w:rPr>
        <w:softHyphen/>
      </w:r>
      <w:r w:rsidR="00BD24DD">
        <w:rPr>
          <w:b/>
          <w:sz w:val="28"/>
        </w:rPr>
        <w:softHyphen/>
      </w:r>
      <w:r w:rsidR="00BD24DD">
        <w:rPr>
          <w:b/>
          <w:sz w:val="28"/>
        </w:rPr>
        <w:softHyphen/>
      </w:r>
    </w:p>
    <w:p w:rsidR="00BD24DD" w:rsidRDefault="00660A5D" w:rsidP="00BD24DD">
      <w:pPr>
        <w:jc w:val="center"/>
        <w:rPr>
          <w:b/>
          <w:sz w:val="28"/>
        </w:rPr>
      </w:pPr>
      <w:r>
        <w:rPr>
          <w:noProof/>
        </w:rPr>
        <w:drawing>
          <wp:anchor distT="0" distB="0" distL="114300" distR="114300" simplePos="0" relativeHeight="251663360" behindDoc="0" locked="0" layoutInCell="1" allowOverlap="1" wp14:anchorId="5E4E894C" wp14:editId="05F60932">
            <wp:simplePos x="0" y="0"/>
            <wp:positionH relativeFrom="column">
              <wp:posOffset>617855</wp:posOffset>
            </wp:positionH>
            <wp:positionV relativeFrom="paragraph">
              <wp:posOffset>43815</wp:posOffset>
            </wp:positionV>
            <wp:extent cx="5294630" cy="2764155"/>
            <wp:effectExtent l="0" t="0" r="127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17541" t="9650" r="17360" b="29877"/>
                    <a:stretch/>
                  </pic:blipFill>
                  <pic:spPr bwMode="auto">
                    <a:xfrm>
                      <a:off x="0" y="0"/>
                      <a:ext cx="5294630" cy="2764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D24DD" w:rsidRDefault="005D184E" w:rsidP="005D184E">
      <w:pPr>
        <w:rPr>
          <w:b/>
          <w:sz w:val="28"/>
        </w:rPr>
      </w:pPr>
      <w:r>
        <w:rPr>
          <w:b/>
          <w:sz w:val="28"/>
        </w:rPr>
        <w:br w:type="textWrapping" w:clear="all"/>
      </w:r>
    </w:p>
    <w:p w:rsidR="005E583C" w:rsidRDefault="005E583C" w:rsidP="00711371">
      <w:pPr>
        <w:contextualSpacing/>
        <w:rPr>
          <w:rFonts w:asciiTheme="minorHAnsi" w:hAnsiTheme="minorHAnsi" w:cstheme="minorHAnsi"/>
          <w:sz w:val="52"/>
        </w:rPr>
      </w:pPr>
    </w:p>
    <w:p w:rsidR="00BD24DD" w:rsidRDefault="00820EDD" w:rsidP="00BD24DD">
      <w:pPr>
        <w:jc w:val="center"/>
        <w:rPr>
          <w:rFonts w:ascii="Calibri" w:hAnsi="Calibri"/>
          <w:b/>
          <w:sz w:val="26"/>
          <w:szCs w:val="26"/>
        </w:rPr>
      </w:pPr>
      <w:r>
        <w:rPr>
          <w:noProof/>
          <w:sz w:val="44"/>
        </w:rPr>
        <mc:AlternateContent>
          <mc:Choice Requires="wps">
            <w:drawing>
              <wp:anchor distT="4294967295" distB="4294967295" distL="114300" distR="114300" simplePos="0" relativeHeight="251662336" behindDoc="0" locked="0" layoutInCell="1" allowOverlap="1" wp14:anchorId="4ACB7BCF" wp14:editId="7B599A53">
                <wp:simplePos x="0" y="0"/>
                <wp:positionH relativeFrom="column">
                  <wp:posOffset>-226695</wp:posOffset>
                </wp:positionH>
                <wp:positionV relativeFrom="paragraph">
                  <wp:posOffset>130809</wp:posOffset>
                </wp:positionV>
                <wp:extent cx="7210425" cy="0"/>
                <wp:effectExtent l="0" t="19050" r="9525" b="19050"/>
                <wp:wrapNone/>
                <wp:docPr id="1"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1042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17.85pt;margin-top:10.3pt;width:567.7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" strokeweight="2.25pt"/>
            </w:pict>
          </mc:Fallback>
        </mc:AlternateContent>
      </w:r>
      <w:r w:rsidR="00BD24DD">
        <w:rPr>
          <w:rFonts w:ascii="Calibri" w:hAnsi="Calibri"/>
          <w:b/>
          <w:sz w:val="26"/>
          <w:szCs w:val="26"/>
        </w:rPr>
        <w:tab/>
      </w:r>
    </w:p>
    <w:p w:rsidR="00BF5C21" w:rsidRDefault="00BF5C21" w:rsidP="00823673">
      <w:pPr>
        <w:rPr>
          <w:rFonts w:ascii="Calibri" w:hAnsi="Calibri"/>
          <w:b/>
          <w:sz w:val="28"/>
          <w:szCs w:val="28"/>
        </w:rPr>
      </w:pPr>
    </w:p>
    <w:tbl>
      <w:tblPr>
        <w:tblpPr w:leftFromText="180" w:rightFromText="180" w:vertAnchor="text" w:horzAnchor="margin" w:tblpY="-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6E6E6"/>
        <w:tblLook w:val="04A0" w:firstRow="1" w:lastRow="0" w:firstColumn="1" w:lastColumn="0" w:noHBand="0" w:noVBand="1"/>
      </w:tblPr>
      <w:tblGrid>
        <w:gridCol w:w="10998"/>
      </w:tblGrid>
      <w:tr w:rsidR="00B3049F" w:rsidRPr="00373877" w:rsidTr="00B3049F">
        <w:tc>
          <w:tcPr>
            <w:tcW w:w="10998" w:type="dxa"/>
            <w:shd w:val="clear" w:color="auto" w:fill="E6E6E6"/>
          </w:tcPr>
          <w:p w:rsidR="009D59C9" w:rsidRPr="001E62D5" w:rsidRDefault="001E62D5" w:rsidP="009D59C9">
            <w:pPr>
              <w:textAlignment w:val="center"/>
              <w:rPr>
                <w:b/>
              </w:rPr>
            </w:pPr>
            <w:r w:rsidRPr="001E62D5">
              <w:rPr>
                <w:b/>
              </w:rPr>
              <w:t xml:space="preserve">School Leaders will be able to </w:t>
            </w:r>
          </w:p>
          <w:p w:rsidR="004C015C" w:rsidRPr="00D833E6" w:rsidRDefault="00696D38" w:rsidP="004D0270">
            <w:pPr>
              <w:pStyle w:val="ListParagraph"/>
              <w:numPr>
                <w:ilvl w:val="0"/>
                <w:numId w:val="1"/>
              </w:numPr>
              <w:contextualSpacing w:val="0"/>
              <w:rPr>
                <w:rFonts w:cstheme="minorHAnsi"/>
                <w:bCs/>
                <w:sz w:val="28"/>
                <w:szCs w:val="28"/>
              </w:rPr>
            </w:pPr>
            <w:r w:rsidRPr="00D833E6">
              <w:rPr>
                <w:rFonts w:cstheme="minorHAnsi"/>
                <w:sz w:val="28"/>
                <w:szCs w:val="28"/>
              </w:rPr>
              <w:t>D</w:t>
            </w:r>
            <w:r w:rsidR="006743B0" w:rsidRPr="00D833E6">
              <w:rPr>
                <w:rFonts w:cstheme="minorHAnsi"/>
                <w:sz w:val="28"/>
                <w:szCs w:val="28"/>
              </w:rPr>
              <w:t>eepen their understanding of</w:t>
            </w:r>
            <w:r w:rsidR="00DE3AD5" w:rsidRPr="00D833E6">
              <w:rPr>
                <w:rFonts w:cstheme="minorHAnsi"/>
                <w:sz w:val="28"/>
                <w:szCs w:val="28"/>
              </w:rPr>
              <w:t xml:space="preserve"> how race and class dynamics</w:t>
            </w:r>
            <w:r w:rsidR="00525551">
              <w:rPr>
                <w:rFonts w:cstheme="minorHAnsi"/>
                <w:sz w:val="28"/>
                <w:szCs w:val="28"/>
              </w:rPr>
              <w:t xml:space="preserve"> in schools impact scholar performance </w:t>
            </w:r>
            <w:r w:rsidR="00DE3AD5" w:rsidRPr="00D833E6">
              <w:rPr>
                <w:rFonts w:cstheme="minorHAnsi"/>
                <w:sz w:val="28"/>
                <w:szCs w:val="28"/>
              </w:rPr>
              <w:t>by analyzing pre-reading texts</w:t>
            </w:r>
          </w:p>
          <w:p w:rsidR="00B3049F" w:rsidRPr="005241C1" w:rsidRDefault="006743B0" w:rsidP="00D833E6">
            <w:pPr>
              <w:numPr>
                <w:ilvl w:val="0"/>
                <w:numId w:val="1"/>
              </w:numPr>
              <w:textAlignment w:val="center"/>
              <w:rPr>
                <w:bCs/>
                <w:sz w:val="22"/>
                <w:szCs w:val="22"/>
              </w:rPr>
            </w:pPr>
            <w:r w:rsidRPr="005241C1">
              <w:rPr>
                <w:sz w:val="28"/>
                <w:szCs w:val="28"/>
              </w:rPr>
              <w:t xml:space="preserve">Apply the concepts </w:t>
            </w:r>
            <w:proofErr w:type="gramStart"/>
            <w:r w:rsidRPr="005241C1">
              <w:rPr>
                <w:sz w:val="28"/>
                <w:szCs w:val="28"/>
              </w:rPr>
              <w:t xml:space="preserve">of </w:t>
            </w:r>
            <w:r w:rsidR="00D833E6" w:rsidRPr="005241C1">
              <w:rPr>
                <w:sz w:val="28"/>
                <w:szCs w:val="28"/>
              </w:rPr>
              <w:t xml:space="preserve"> pre</w:t>
            </w:r>
            <w:proofErr w:type="gramEnd"/>
            <w:r w:rsidR="00D833E6" w:rsidRPr="005241C1">
              <w:rPr>
                <w:sz w:val="28"/>
                <w:szCs w:val="28"/>
              </w:rPr>
              <w:t xml:space="preserve">-readings </w:t>
            </w:r>
            <w:r w:rsidRPr="005241C1">
              <w:rPr>
                <w:sz w:val="28"/>
                <w:szCs w:val="28"/>
              </w:rPr>
              <w:t>and Tatum’s ABC’s to</w:t>
            </w:r>
            <w:r w:rsidR="00525551">
              <w:rPr>
                <w:sz w:val="28"/>
                <w:szCs w:val="28"/>
              </w:rPr>
              <w:t xml:space="preserve"> embed an equity lens to</w:t>
            </w:r>
            <w:r w:rsidRPr="005241C1">
              <w:rPr>
                <w:sz w:val="28"/>
                <w:szCs w:val="28"/>
              </w:rPr>
              <w:t xml:space="preserve"> core practice</w:t>
            </w:r>
            <w:r w:rsidR="00525551">
              <w:rPr>
                <w:sz w:val="28"/>
                <w:szCs w:val="28"/>
              </w:rPr>
              <w:t>s planning .</w:t>
            </w:r>
          </w:p>
        </w:tc>
      </w:tr>
    </w:tbl>
    <w:p w:rsidR="001E6FC0" w:rsidRDefault="001E6FC0" w:rsidP="001E6FC0">
      <w:pPr>
        <w:rPr>
          <w:rFonts w:ascii="Calibri" w:hAnsi="Calibri"/>
          <w:b/>
          <w:sz w:val="28"/>
          <w:szCs w:val="28"/>
        </w:rPr>
      </w:pPr>
    </w:p>
    <w:p w:rsidR="003978DC" w:rsidRDefault="003978DC">
      <w:pPr>
        <w:spacing w:after="200" w:line="276" w:lineRule="auto"/>
        <w:rPr>
          <w:rFonts w:ascii="Calibri" w:hAnsi="Calibri"/>
          <w:b/>
          <w:sz w:val="28"/>
          <w:szCs w:val="28"/>
        </w:rPr>
      </w:pPr>
      <w:r>
        <w:rPr>
          <w:rFonts w:ascii="Calibri" w:hAnsi="Calibri"/>
          <w:b/>
          <w:sz w:val="28"/>
          <w:szCs w:val="28"/>
        </w:rPr>
        <w:br w:type="page"/>
      </w:r>
    </w:p>
    <w:tbl>
      <w:tblPr>
        <w:tblW w:w="112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50"/>
      </w:tblGrid>
      <w:tr w:rsidR="00410390" w:rsidRPr="007D4D5F" w:rsidTr="00945AAB">
        <w:tc>
          <w:tcPr>
            <w:tcW w:w="11250" w:type="dxa"/>
            <w:shd w:val="clear" w:color="auto" w:fill="000000"/>
          </w:tcPr>
          <w:p w:rsidR="00410390" w:rsidRPr="007D4D5F" w:rsidRDefault="007F60B4" w:rsidP="00BB6D74">
            <w:pPr>
              <w:jc w:val="center"/>
              <w:rPr>
                <w:rFonts w:asciiTheme="minorHAnsi" w:hAnsiTheme="minorHAnsi" w:cstheme="minorHAnsi"/>
                <w:b/>
                <w:sz w:val="28"/>
                <w:szCs w:val="28"/>
              </w:rPr>
            </w:pPr>
            <w:r>
              <w:rPr>
                <w:rFonts w:asciiTheme="minorHAnsi" w:hAnsiTheme="minorHAnsi" w:cstheme="minorHAnsi"/>
                <w:b/>
                <w:sz w:val="28"/>
                <w:szCs w:val="28"/>
              </w:rPr>
              <w:lastRenderedPageBreak/>
              <w:t>Readiness/Core Practices Reflection</w:t>
            </w:r>
            <w:r w:rsidR="00BB6D74">
              <w:rPr>
                <w:rFonts w:asciiTheme="minorHAnsi" w:hAnsiTheme="minorHAnsi" w:cstheme="minorHAnsi"/>
                <w:b/>
                <w:sz w:val="28"/>
                <w:szCs w:val="28"/>
              </w:rPr>
              <w:t xml:space="preserve"> </w:t>
            </w:r>
          </w:p>
        </w:tc>
      </w:tr>
      <w:tr w:rsidR="00410390" w:rsidRPr="007D4D5F" w:rsidTr="00945AAB">
        <w:tc>
          <w:tcPr>
            <w:tcW w:w="11250" w:type="dxa"/>
            <w:shd w:val="clear" w:color="auto" w:fill="D9D9D9" w:themeFill="background1" w:themeFillShade="D9"/>
          </w:tcPr>
          <w:p w:rsidR="00410390" w:rsidRPr="007D4D5F" w:rsidRDefault="007F60B4" w:rsidP="005241C1">
            <w:pPr>
              <w:rPr>
                <w:rFonts w:asciiTheme="minorHAnsi" w:hAnsiTheme="minorHAnsi" w:cstheme="minorHAnsi"/>
                <w:sz w:val="28"/>
                <w:szCs w:val="28"/>
              </w:rPr>
            </w:pPr>
            <w:r w:rsidRPr="00C1421A">
              <w:t xml:space="preserve">What has your experience with Readiness been in the past?    </w:t>
            </w:r>
            <w:r w:rsidRPr="002E5F34">
              <w:t>In what ways has Readiness planning made your school stronger?</w:t>
            </w:r>
            <w:r>
              <w:t xml:space="preserve">  </w:t>
            </w:r>
            <w:r w:rsidRPr="002E5F34">
              <w:t>What have been some Readiness pitfalls you’ve encountered?</w:t>
            </w:r>
          </w:p>
        </w:tc>
      </w:tr>
      <w:tr w:rsidR="00F87EDD" w:rsidRPr="007D4D5F" w:rsidTr="00CE41DA">
        <w:trPr>
          <w:trHeight w:val="1859"/>
        </w:trPr>
        <w:tc>
          <w:tcPr>
            <w:tcW w:w="11250" w:type="dxa"/>
          </w:tcPr>
          <w:p w:rsidR="00F87EDD" w:rsidRDefault="00F87EDD" w:rsidP="00F87EDD">
            <w:pPr>
              <w:rPr>
                <w:rFonts w:asciiTheme="minorHAnsi" w:hAnsiTheme="minorHAnsi" w:cstheme="minorHAnsi"/>
                <w:sz w:val="28"/>
                <w:szCs w:val="28"/>
              </w:rPr>
            </w:pPr>
          </w:p>
          <w:p w:rsidR="0012573D" w:rsidRDefault="0012573D" w:rsidP="00F87EDD">
            <w:pPr>
              <w:rPr>
                <w:rFonts w:asciiTheme="minorHAnsi" w:hAnsiTheme="minorHAnsi" w:cstheme="minorHAnsi"/>
                <w:sz w:val="28"/>
                <w:szCs w:val="28"/>
              </w:rPr>
            </w:pPr>
          </w:p>
          <w:p w:rsidR="0012573D" w:rsidRDefault="0012573D" w:rsidP="00F87EDD">
            <w:pPr>
              <w:rPr>
                <w:rFonts w:asciiTheme="minorHAnsi" w:hAnsiTheme="minorHAnsi" w:cstheme="minorHAnsi"/>
                <w:sz w:val="28"/>
                <w:szCs w:val="28"/>
              </w:rPr>
            </w:pPr>
          </w:p>
          <w:p w:rsidR="0012573D" w:rsidRDefault="0012573D" w:rsidP="00F87EDD">
            <w:pPr>
              <w:rPr>
                <w:rFonts w:asciiTheme="minorHAnsi" w:hAnsiTheme="minorHAnsi" w:cstheme="minorHAnsi"/>
                <w:sz w:val="28"/>
                <w:szCs w:val="28"/>
              </w:rPr>
            </w:pPr>
          </w:p>
          <w:p w:rsidR="0012573D" w:rsidRDefault="0012573D" w:rsidP="00F87EDD">
            <w:pPr>
              <w:rPr>
                <w:rFonts w:asciiTheme="minorHAnsi" w:hAnsiTheme="minorHAnsi" w:cstheme="minorHAnsi"/>
                <w:sz w:val="28"/>
                <w:szCs w:val="28"/>
              </w:rPr>
            </w:pPr>
          </w:p>
          <w:p w:rsidR="0012573D" w:rsidRPr="007D4D5F" w:rsidRDefault="0012573D" w:rsidP="00F87EDD">
            <w:pPr>
              <w:rPr>
                <w:rFonts w:asciiTheme="minorHAnsi" w:hAnsiTheme="minorHAnsi" w:cstheme="minorHAnsi"/>
                <w:sz w:val="28"/>
                <w:szCs w:val="28"/>
              </w:rPr>
            </w:pPr>
          </w:p>
        </w:tc>
      </w:tr>
    </w:tbl>
    <w:p w:rsidR="00B71EB7" w:rsidRDefault="00B71EB7" w:rsidP="0031218F">
      <w:pPr>
        <w:rPr>
          <w:rFonts w:ascii="Calibri" w:hAnsi="Calibri"/>
          <w:b/>
          <w:sz w:val="28"/>
          <w:szCs w:val="28"/>
          <w:u w:val="single"/>
        </w:rPr>
      </w:pPr>
    </w:p>
    <w:p w:rsidR="007F60B4" w:rsidRDefault="007F60B4" w:rsidP="007F60B4">
      <w:pPr>
        <w:rPr>
          <w:b/>
          <w:u w:val="single"/>
        </w:rPr>
      </w:pPr>
    </w:p>
    <w:tbl>
      <w:tblPr>
        <w:tblStyle w:val="TableGrid"/>
        <w:tblW w:w="0" w:type="auto"/>
        <w:tblInd w:w="-162" w:type="dxa"/>
        <w:tblLook w:val="04A0" w:firstRow="1" w:lastRow="0" w:firstColumn="1" w:lastColumn="0" w:noHBand="0" w:noVBand="1"/>
      </w:tblPr>
      <w:tblGrid>
        <w:gridCol w:w="4389"/>
        <w:gridCol w:w="3304"/>
        <w:gridCol w:w="3195"/>
      </w:tblGrid>
      <w:tr w:rsidR="007F60B4" w:rsidTr="007F60B4">
        <w:trPr>
          <w:trHeight w:val="757"/>
        </w:trPr>
        <w:tc>
          <w:tcPr>
            <w:tcW w:w="10888" w:type="dxa"/>
            <w:gridSpan w:val="3"/>
            <w:shd w:val="clear" w:color="auto" w:fill="D9D9D9" w:themeFill="background1" w:themeFillShade="D9"/>
          </w:tcPr>
          <w:p w:rsidR="007F60B4" w:rsidRDefault="007F60B4" w:rsidP="007F60B4">
            <w:pPr>
              <w:jc w:val="center"/>
              <w:rPr>
                <w:b/>
              </w:rPr>
            </w:pPr>
          </w:p>
          <w:p w:rsidR="007F60B4" w:rsidRPr="007F60B4" w:rsidRDefault="007F60B4" w:rsidP="007F60B4">
            <w:pPr>
              <w:jc w:val="center"/>
              <w:rPr>
                <w:rFonts w:asciiTheme="minorHAnsi" w:hAnsiTheme="minorHAnsi"/>
                <w:b/>
                <w:sz w:val="28"/>
                <w:szCs w:val="28"/>
              </w:rPr>
            </w:pPr>
            <w:r w:rsidRPr="007F60B4">
              <w:rPr>
                <w:rFonts w:asciiTheme="minorHAnsi" w:hAnsiTheme="minorHAnsi"/>
                <w:b/>
                <w:sz w:val="28"/>
                <w:szCs w:val="28"/>
              </w:rPr>
              <w:t>Readiness Big Goals</w:t>
            </w:r>
          </w:p>
        </w:tc>
      </w:tr>
      <w:tr w:rsidR="007F60B4" w:rsidTr="007F60B4">
        <w:trPr>
          <w:trHeight w:val="757"/>
        </w:trPr>
        <w:tc>
          <w:tcPr>
            <w:tcW w:w="4389" w:type="dxa"/>
          </w:tcPr>
          <w:p w:rsidR="007F60B4" w:rsidRPr="002E5F34" w:rsidRDefault="007F60B4" w:rsidP="00CE41DA">
            <w:pPr>
              <w:pStyle w:val="ListParagraph"/>
              <w:kinsoku w:val="0"/>
              <w:overflowPunct w:val="0"/>
              <w:ind w:left="360"/>
              <w:textAlignment w:val="baseline"/>
              <w:rPr>
                <w:rFonts w:eastAsia="MS PGothic" w:hAnsi="Arial" w:cs="MS PGothic"/>
                <w:b/>
                <w:u w:val="single"/>
              </w:rPr>
            </w:pPr>
            <w:r w:rsidRPr="002E5F34">
              <w:rPr>
                <w:rFonts w:eastAsia="MS PGothic" w:hAnsi="Arial" w:cs="MS PGothic"/>
                <w:b/>
                <w:u w:val="single"/>
              </w:rPr>
              <w:t>GOAL</w:t>
            </w:r>
          </w:p>
        </w:tc>
        <w:tc>
          <w:tcPr>
            <w:tcW w:w="3304" w:type="dxa"/>
          </w:tcPr>
          <w:p w:rsidR="007F60B4" w:rsidRPr="002E5F34" w:rsidRDefault="007F60B4" w:rsidP="00CE41DA">
            <w:pPr>
              <w:rPr>
                <w:b/>
                <w:u w:val="single"/>
              </w:rPr>
            </w:pPr>
            <w:r w:rsidRPr="002E5F34">
              <w:rPr>
                <w:b/>
                <w:u w:val="single"/>
              </w:rPr>
              <w:t>Confidence in your current skill level</w:t>
            </w:r>
            <w:r>
              <w:rPr>
                <w:b/>
                <w:u w:val="single"/>
              </w:rPr>
              <w:t xml:space="preserve"> (1-5)</w:t>
            </w:r>
          </w:p>
        </w:tc>
        <w:tc>
          <w:tcPr>
            <w:tcW w:w="3195" w:type="dxa"/>
          </w:tcPr>
          <w:p w:rsidR="007F60B4" w:rsidRPr="002E5F34" w:rsidRDefault="007F60B4" w:rsidP="00CE41DA">
            <w:pPr>
              <w:rPr>
                <w:b/>
                <w:u w:val="single"/>
              </w:rPr>
            </w:pPr>
            <w:r w:rsidRPr="002E5F34">
              <w:rPr>
                <w:b/>
                <w:u w:val="single"/>
              </w:rPr>
              <w:t>Confidence in the plan to develop these skills</w:t>
            </w:r>
            <w:r>
              <w:rPr>
                <w:b/>
                <w:u w:val="single"/>
              </w:rPr>
              <w:t xml:space="preserve"> (1-5)</w:t>
            </w:r>
          </w:p>
        </w:tc>
      </w:tr>
      <w:tr w:rsidR="007F60B4" w:rsidTr="007F60B4">
        <w:trPr>
          <w:trHeight w:val="757"/>
        </w:trPr>
        <w:tc>
          <w:tcPr>
            <w:tcW w:w="4389" w:type="dxa"/>
          </w:tcPr>
          <w:p w:rsidR="007F60B4" w:rsidRPr="002E5F34" w:rsidRDefault="007F60B4" w:rsidP="007F60B4">
            <w:pPr>
              <w:pStyle w:val="ListParagraph"/>
              <w:numPr>
                <w:ilvl w:val="0"/>
                <w:numId w:val="34"/>
              </w:numPr>
              <w:kinsoku w:val="0"/>
              <w:overflowPunct w:val="0"/>
              <w:textAlignment w:val="baseline"/>
            </w:pPr>
            <w:r w:rsidRPr="002E5F34">
              <w:rPr>
                <w:rFonts w:eastAsia="MS PGothic" w:hAnsi="Arial" w:cs="MS PGothic"/>
              </w:rPr>
              <w:t>Hire/retain a strong team</w:t>
            </w:r>
          </w:p>
          <w:p w:rsidR="007F60B4" w:rsidRDefault="007F60B4" w:rsidP="00CE41DA">
            <w:pPr>
              <w:pStyle w:val="ListParagraph"/>
              <w:kinsoku w:val="0"/>
              <w:overflowPunct w:val="0"/>
              <w:ind w:left="360"/>
              <w:textAlignment w:val="baseline"/>
            </w:pPr>
          </w:p>
          <w:p w:rsidR="007F60B4" w:rsidRPr="002E5F34" w:rsidRDefault="007F60B4" w:rsidP="00CE41DA">
            <w:pPr>
              <w:pStyle w:val="ListParagraph"/>
              <w:kinsoku w:val="0"/>
              <w:overflowPunct w:val="0"/>
              <w:ind w:left="360"/>
              <w:textAlignment w:val="baseline"/>
            </w:pPr>
          </w:p>
        </w:tc>
        <w:tc>
          <w:tcPr>
            <w:tcW w:w="3304" w:type="dxa"/>
          </w:tcPr>
          <w:p w:rsidR="007F60B4" w:rsidRPr="002E5F34" w:rsidRDefault="007F60B4" w:rsidP="00CE41DA">
            <w:pPr>
              <w:rPr>
                <w:b/>
                <w:u w:val="single"/>
              </w:rPr>
            </w:pPr>
          </w:p>
        </w:tc>
        <w:tc>
          <w:tcPr>
            <w:tcW w:w="3195" w:type="dxa"/>
          </w:tcPr>
          <w:p w:rsidR="007F60B4" w:rsidRPr="002E5F34" w:rsidRDefault="007F60B4" w:rsidP="00CE41DA">
            <w:pPr>
              <w:rPr>
                <w:b/>
                <w:u w:val="single"/>
              </w:rPr>
            </w:pPr>
          </w:p>
        </w:tc>
      </w:tr>
      <w:tr w:rsidR="007F60B4" w:rsidTr="007F60B4">
        <w:trPr>
          <w:trHeight w:val="757"/>
        </w:trPr>
        <w:tc>
          <w:tcPr>
            <w:tcW w:w="4389" w:type="dxa"/>
          </w:tcPr>
          <w:p w:rsidR="007F60B4" w:rsidRPr="002E5F34" w:rsidRDefault="007F60B4" w:rsidP="007F60B4">
            <w:pPr>
              <w:pStyle w:val="ListParagraph"/>
              <w:numPr>
                <w:ilvl w:val="0"/>
                <w:numId w:val="34"/>
              </w:numPr>
              <w:kinsoku w:val="0"/>
              <w:overflowPunct w:val="0"/>
              <w:textAlignment w:val="baseline"/>
            </w:pPr>
            <w:r w:rsidRPr="002E5F34">
              <w:rPr>
                <w:rFonts w:eastAsia="MS PGothic" w:hAnsi="Arial" w:cs="MS PGothic"/>
              </w:rPr>
              <w:t>Establish knowledge of and relationships with key Network Support teams</w:t>
            </w:r>
          </w:p>
        </w:tc>
        <w:tc>
          <w:tcPr>
            <w:tcW w:w="3304" w:type="dxa"/>
          </w:tcPr>
          <w:p w:rsidR="007F60B4" w:rsidRPr="002E5F34" w:rsidRDefault="007F60B4" w:rsidP="00CE41DA">
            <w:pPr>
              <w:rPr>
                <w:b/>
                <w:u w:val="single"/>
              </w:rPr>
            </w:pPr>
          </w:p>
        </w:tc>
        <w:tc>
          <w:tcPr>
            <w:tcW w:w="3195" w:type="dxa"/>
          </w:tcPr>
          <w:p w:rsidR="007F60B4" w:rsidRPr="002E5F34" w:rsidRDefault="007F60B4" w:rsidP="00CE41DA">
            <w:pPr>
              <w:rPr>
                <w:b/>
                <w:u w:val="single"/>
              </w:rPr>
            </w:pPr>
          </w:p>
        </w:tc>
      </w:tr>
      <w:tr w:rsidR="007F60B4" w:rsidTr="007F60B4">
        <w:trPr>
          <w:trHeight w:val="757"/>
        </w:trPr>
        <w:tc>
          <w:tcPr>
            <w:tcW w:w="4389" w:type="dxa"/>
          </w:tcPr>
          <w:p w:rsidR="007F60B4" w:rsidRPr="002E5F34" w:rsidRDefault="007F60B4" w:rsidP="007F60B4">
            <w:pPr>
              <w:pStyle w:val="ListParagraph"/>
              <w:numPr>
                <w:ilvl w:val="0"/>
                <w:numId w:val="34"/>
              </w:numPr>
              <w:kinsoku w:val="0"/>
              <w:overflowPunct w:val="0"/>
              <w:textAlignment w:val="baseline"/>
            </w:pPr>
            <w:r w:rsidRPr="002E5F34">
              <w:rPr>
                <w:rFonts w:eastAsia="MS PGothic" w:hAnsi="Arial" w:cs="MS PGothic"/>
              </w:rPr>
              <w:t>Continue to refine skills in Observation/Feedback, Practice-Based PD and LASW</w:t>
            </w:r>
          </w:p>
        </w:tc>
        <w:tc>
          <w:tcPr>
            <w:tcW w:w="3304" w:type="dxa"/>
          </w:tcPr>
          <w:p w:rsidR="007F60B4" w:rsidRPr="002E5F34" w:rsidRDefault="007F60B4" w:rsidP="00CE41DA">
            <w:pPr>
              <w:rPr>
                <w:b/>
                <w:u w:val="single"/>
              </w:rPr>
            </w:pPr>
          </w:p>
        </w:tc>
        <w:tc>
          <w:tcPr>
            <w:tcW w:w="3195" w:type="dxa"/>
          </w:tcPr>
          <w:p w:rsidR="007F60B4" w:rsidRPr="002E5F34" w:rsidRDefault="007F60B4" w:rsidP="00CE41DA">
            <w:pPr>
              <w:rPr>
                <w:b/>
                <w:u w:val="single"/>
              </w:rPr>
            </w:pPr>
          </w:p>
        </w:tc>
      </w:tr>
      <w:tr w:rsidR="007F60B4" w:rsidTr="007F60B4">
        <w:trPr>
          <w:trHeight w:val="757"/>
        </w:trPr>
        <w:tc>
          <w:tcPr>
            <w:tcW w:w="4389" w:type="dxa"/>
          </w:tcPr>
          <w:p w:rsidR="007F60B4" w:rsidRPr="002E5F34" w:rsidRDefault="007F60B4" w:rsidP="007F60B4">
            <w:pPr>
              <w:pStyle w:val="ListParagraph"/>
              <w:numPr>
                <w:ilvl w:val="0"/>
                <w:numId w:val="34"/>
              </w:numPr>
              <w:kinsoku w:val="0"/>
              <w:overflowPunct w:val="0"/>
              <w:textAlignment w:val="baseline"/>
            </w:pPr>
            <w:r w:rsidRPr="002E5F34">
              <w:rPr>
                <w:rFonts w:eastAsia="MS PGothic" w:hAnsi="Arial" w:cs="MS PGothic"/>
              </w:rPr>
              <w:t xml:space="preserve">Create and revise core practice documents for the school you will lead </w:t>
            </w:r>
          </w:p>
        </w:tc>
        <w:tc>
          <w:tcPr>
            <w:tcW w:w="3304" w:type="dxa"/>
          </w:tcPr>
          <w:p w:rsidR="007F60B4" w:rsidRPr="002E5F34" w:rsidRDefault="007F60B4" w:rsidP="00CE41DA">
            <w:pPr>
              <w:rPr>
                <w:b/>
                <w:u w:val="single"/>
              </w:rPr>
            </w:pPr>
          </w:p>
        </w:tc>
        <w:tc>
          <w:tcPr>
            <w:tcW w:w="3195" w:type="dxa"/>
          </w:tcPr>
          <w:p w:rsidR="007F60B4" w:rsidRPr="002E5F34" w:rsidRDefault="007F60B4" w:rsidP="00CE41DA">
            <w:pPr>
              <w:rPr>
                <w:b/>
                <w:u w:val="single"/>
              </w:rPr>
            </w:pPr>
          </w:p>
        </w:tc>
      </w:tr>
      <w:tr w:rsidR="007F60B4" w:rsidTr="007F60B4">
        <w:trPr>
          <w:trHeight w:val="773"/>
        </w:trPr>
        <w:tc>
          <w:tcPr>
            <w:tcW w:w="4389" w:type="dxa"/>
          </w:tcPr>
          <w:p w:rsidR="007F60B4" w:rsidRPr="002E5F34" w:rsidRDefault="007F60B4" w:rsidP="007F60B4">
            <w:pPr>
              <w:pStyle w:val="ListParagraph"/>
              <w:numPr>
                <w:ilvl w:val="0"/>
                <w:numId w:val="34"/>
              </w:numPr>
              <w:kinsoku w:val="0"/>
              <w:overflowPunct w:val="0"/>
              <w:textAlignment w:val="baseline"/>
            </w:pPr>
            <w:r w:rsidRPr="002E5F34">
              <w:rPr>
                <w:rFonts w:eastAsia="MS PGothic" w:hAnsi="Arial" w:cs="MS PGothic"/>
              </w:rPr>
              <w:t>Practice the roll-out and execution of your core practices</w:t>
            </w:r>
          </w:p>
          <w:p w:rsidR="007F60B4" w:rsidRPr="002E5F34" w:rsidRDefault="007F60B4" w:rsidP="00CE41DA">
            <w:pPr>
              <w:pStyle w:val="ListParagraph"/>
              <w:kinsoku w:val="0"/>
              <w:overflowPunct w:val="0"/>
              <w:ind w:left="360"/>
              <w:textAlignment w:val="baseline"/>
            </w:pPr>
          </w:p>
        </w:tc>
        <w:tc>
          <w:tcPr>
            <w:tcW w:w="3304" w:type="dxa"/>
          </w:tcPr>
          <w:p w:rsidR="007F60B4" w:rsidRPr="002E5F34" w:rsidRDefault="007F60B4" w:rsidP="00CE41DA">
            <w:pPr>
              <w:rPr>
                <w:b/>
                <w:u w:val="single"/>
              </w:rPr>
            </w:pPr>
          </w:p>
        </w:tc>
        <w:tc>
          <w:tcPr>
            <w:tcW w:w="3195" w:type="dxa"/>
          </w:tcPr>
          <w:p w:rsidR="007F60B4" w:rsidRPr="002E5F34" w:rsidRDefault="007F60B4" w:rsidP="00CE41DA">
            <w:pPr>
              <w:rPr>
                <w:b/>
                <w:u w:val="single"/>
              </w:rPr>
            </w:pPr>
          </w:p>
        </w:tc>
      </w:tr>
    </w:tbl>
    <w:p w:rsidR="007F60B4" w:rsidRDefault="007F60B4" w:rsidP="0031218F">
      <w:pPr>
        <w:rPr>
          <w:rFonts w:ascii="Calibri" w:hAnsi="Calibri"/>
          <w:b/>
          <w:sz w:val="28"/>
          <w:szCs w:val="28"/>
          <w:u w:val="single"/>
        </w:rPr>
      </w:pPr>
    </w:p>
    <w:p w:rsidR="007F60B4" w:rsidRDefault="007F60B4" w:rsidP="0031218F">
      <w:pPr>
        <w:rPr>
          <w:rFonts w:ascii="Calibri" w:hAnsi="Calibri"/>
          <w:b/>
          <w:sz w:val="28"/>
          <w:szCs w:val="28"/>
          <w:u w:val="single"/>
        </w:rPr>
      </w:pPr>
    </w:p>
    <w:tbl>
      <w:tblPr>
        <w:tblW w:w="112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50"/>
      </w:tblGrid>
      <w:tr w:rsidR="00B71EB7" w:rsidRPr="007D4D5F" w:rsidTr="00CE41DA">
        <w:tc>
          <w:tcPr>
            <w:tcW w:w="11250" w:type="dxa"/>
            <w:shd w:val="clear" w:color="auto" w:fill="000000"/>
          </w:tcPr>
          <w:p w:rsidR="00B71EB7" w:rsidRPr="007D4D5F" w:rsidRDefault="007F60B4" w:rsidP="007F60B4">
            <w:pPr>
              <w:jc w:val="center"/>
              <w:rPr>
                <w:rFonts w:asciiTheme="minorHAnsi" w:hAnsiTheme="minorHAnsi" w:cstheme="minorHAnsi"/>
                <w:b/>
                <w:sz w:val="28"/>
                <w:szCs w:val="28"/>
              </w:rPr>
            </w:pPr>
            <w:r>
              <w:rPr>
                <w:rFonts w:asciiTheme="minorHAnsi" w:hAnsiTheme="minorHAnsi" w:cstheme="minorHAnsi"/>
                <w:b/>
                <w:sz w:val="28"/>
                <w:szCs w:val="28"/>
              </w:rPr>
              <w:t>Warm Up</w:t>
            </w:r>
            <w:r w:rsidR="00525551">
              <w:rPr>
                <w:rFonts w:asciiTheme="minorHAnsi" w:hAnsiTheme="minorHAnsi" w:cstheme="minorHAnsi"/>
                <w:b/>
                <w:sz w:val="28"/>
                <w:szCs w:val="28"/>
              </w:rPr>
              <w:t>: Leading with Equity &amp; Excellence</w:t>
            </w:r>
          </w:p>
        </w:tc>
      </w:tr>
      <w:tr w:rsidR="00B71EB7" w:rsidRPr="007D4D5F" w:rsidTr="00CE41DA">
        <w:tc>
          <w:tcPr>
            <w:tcW w:w="11250" w:type="dxa"/>
            <w:shd w:val="clear" w:color="auto" w:fill="D9D9D9" w:themeFill="background1" w:themeFillShade="D9"/>
          </w:tcPr>
          <w:p w:rsidR="00B71EB7" w:rsidRPr="00DF4EF9" w:rsidRDefault="00BB6D74" w:rsidP="00CE41DA">
            <w:r>
              <w:rPr>
                <w:rFonts w:asciiTheme="minorHAnsi" w:hAnsiTheme="minorHAnsi" w:cstheme="minorHAnsi"/>
                <w:sz w:val="28"/>
                <w:szCs w:val="28"/>
              </w:rPr>
              <w:t>As you watch the video, what resonated with you and why?  What does this clip have to do with your role as a future principal?</w:t>
            </w:r>
          </w:p>
        </w:tc>
      </w:tr>
      <w:tr w:rsidR="00B71EB7" w:rsidRPr="007D4D5F" w:rsidTr="00CE41DA">
        <w:trPr>
          <w:trHeight w:val="1859"/>
        </w:trPr>
        <w:tc>
          <w:tcPr>
            <w:tcW w:w="11250" w:type="dxa"/>
          </w:tcPr>
          <w:p w:rsidR="00B71EB7" w:rsidRDefault="00B71EB7" w:rsidP="00CE41DA">
            <w:pPr>
              <w:rPr>
                <w:rFonts w:asciiTheme="minorHAnsi" w:hAnsiTheme="minorHAnsi" w:cstheme="minorHAnsi"/>
                <w:sz w:val="28"/>
                <w:szCs w:val="28"/>
              </w:rPr>
            </w:pPr>
          </w:p>
          <w:p w:rsidR="00B71EB7" w:rsidRDefault="00B71EB7" w:rsidP="00CE41DA">
            <w:pPr>
              <w:rPr>
                <w:rFonts w:asciiTheme="minorHAnsi" w:hAnsiTheme="minorHAnsi" w:cstheme="minorHAnsi"/>
                <w:sz w:val="28"/>
                <w:szCs w:val="28"/>
              </w:rPr>
            </w:pPr>
          </w:p>
          <w:p w:rsidR="00B71EB7" w:rsidRDefault="00B71EB7" w:rsidP="00CE41DA">
            <w:pPr>
              <w:rPr>
                <w:rFonts w:asciiTheme="minorHAnsi" w:hAnsiTheme="minorHAnsi" w:cstheme="minorHAnsi"/>
                <w:sz w:val="28"/>
                <w:szCs w:val="28"/>
              </w:rPr>
            </w:pPr>
          </w:p>
          <w:p w:rsidR="00B71EB7" w:rsidRDefault="00B71EB7" w:rsidP="00CE41DA">
            <w:pPr>
              <w:rPr>
                <w:rFonts w:asciiTheme="minorHAnsi" w:hAnsiTheme="minorHAnsi" w:cstheme="minorHAnsi"/>
                <w:sz w:val="28"/>
                <w:szCs w:val="28"/>
              </w:rPr>
            </w:pPr>
          </w:p>
          <w:p w:rsidR="00B71EB7" w:rsidRDefault="00B71EB7" w:rsidP="00CE41DA">
            <w:pPr>
              <w:rPr>
                <w:rFonts w:asciiTheme="minorHAnsi" w:hAnsiTheme="minorHAnsi" w:cstheme="minorHAnsi"/>
                <w:sz w:val="28"/>
                <w:szCs w:val="28"/>
              </w:rPr>
            </w:pPr>
          </w:p>
          <w:p w:rsidR="00B71EB7" w:rsidRPr="007D4D5F" w:rsidRDefault="00B71EB7" w:rsidP="00CE41DA">
            <w:pPr>
              <w:rPr>
                <w:rFonts w:asciiTheme="minorHAnsi" w:hAnsiTheme="minorHAnsi" w:cstheme="minorHAnsi"/>
                <w:sz w:val="28"/>
                <w:szCs w:val="28"/>
              </w:rPr>
            </w:pPr>
          </w:p>
        </w:tc>
      </w:tr>
    </w:tbl>
    <w:p w:rsidR="009F0F1C" w:rsidRDefault="009F0F1C" w:rsidP="009F0F1C">
      <w:pPr>
        <w:rPr>
          <w:rFonts w:ascii="Calibri" w:hAnsi="Calibri"/>
          <w:b/>
          <w:sz w:val="28"/>
          <w:szCs w:val="28"/>
          <w:u w:val="single"/>
        </w:rPr>
      </w:pPr>
    </w:p>
    <w:tbl>
      <w:tblPr>
        <w:tblW w:w="112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50"/>
      </w:tblGrid>
      <w:tr w:rsidR="00DF4EF9" w:rsidRPr="007D4D5F" w:rsidTr="00CE41DA">
        <w:tc>
          <w:tcPr>
            <w:tcW w:w="11250" w:type="dxa"/>
            <w:shd w:val="clear" w:color="auto" w:fill="000000"/>
          </w:tcPr>
          <w:p w:rsidR="00DF4EF9" w:rsidRPr="007D4D5F" w:rsidRDefault="00525551" w:rsidP="00B71EB7">
            <w:pPr>
              <w:jc w:val="center"/>
              <w:rPr>
                <w:rFonts w:asciiTheme="minorHAnsi" w:hAnsiTheme="minorHAnsi" w:cstheme="minorHAnsi"/>
                <w:b/>
                <w:sz w:val="28"/>
                <w:szCs w:val="28"/>
              </w:rPr>
            </w:pPr>
            <w:r>
              <w:rPr>
                <w:rFonts w:asciiTheme="minorHAnsi" w:hAnsiTheme="minorHAnsi" w:cstheme="minorHAnsi"/>
                <w:b/>
                <w:sz w:val="28"/>
                <w:szCs w:val="28"/>
              </w:rPr>
              <w:t>Small Group Reflection Takeaways</w:t>
            </w:r>
          </w:p>
        </w:tc>
      </w:tr>
      <w:tr w:rsidR="00DF4EF9" w:rsidRPr="007D4D5F" w:rsidTr="00CE41DA">
        <w:tc>
          <w:tcPr>
            <w:tcW w:w="11250" w:type="dxa"/>
            <w:shd w:val="clear" w:color="auto" w:fill="D9D9D9" w:themeFill="background1" w:themeFillShade="D9"/>
          </w:tcPr>
          <w:p w:rsidR="00DF4EF9" w:rsidRDefault="00525551" w:rsidP="00CE41DA">
            <w:pPr>
              <w:rPr>
                <w:b/>
              </w:rPr>
            </w:pPr>
            <w:r>
              <w:rPr>
                <w:b/>
              </w:rPr>
              <w:t>Each person will have 4 minutes to share the following:</w:t>
            </w:r>
          </w:p>
          <w:p w:rsidR="00525551" w:rsidRDefault="00525551" w:rsidP="00525551">
            <w:pPr>
              <w:pStyle w:val="ListParagraph"/>
              <w:numPr>
                <w:ilvl w:val="0"/>
                <w:numId w:val="35"/>
              </w:numPr>
              <w:rPr>
                <w:b/>
              </w:rPr>
            </w:pPr>
            <w:r>
              <w:rPr>
                <w:b/>
              </w:rPr>
              <w:t>What quote resonated the most with you and why?</w:t>
            </w:r>
          </w:p>
          <w:p w:rsidR="00525551" w:rsidRDefault="00525551" w:rsidP="00525551">
            <w:pPr>
              <w:pStyle w:val="ListParagraph"/>
              <w:numPr>
                <w:ilvl w:val="0"/>
                <w:numId w:val="35"/>
              </w:numPr>
              <w:rPr>
                <w:b/>
              </w:rPr>
            </w:pPr>
            <w:r>
              <w:rPr>
                <w:b/>
              </w:rPr>
              <w:t>As you reflect on your current school and your own leadership, which personal reflection question resonated with you the most? Why?</w:t>
            </w:r>
          </w:p>
          <w:p w:rsidR="00525551" w:rsidRPr="00525551" w:rsidRDefault="00525551" w:rsidP="00525551">
            <w:pPr>
              <w:pStyle w:val="ListParagraph"/>
              <w:numPr>
                <w:ilvl w:val="0"/>
                <w:numId w:val="35"/>
              </w:numPr>
              <w:rPr>
                <w:b/>
              </w:rPr>
            </w:pPr>
            <w:r>
              <w:rPr>
                <w:b/>
              </w:rPr>
              <w:t>What do you plan to do differently as you plan structures, practices, and culture for your school?</w:t>
            </w:r>
          </w:p>
          <w:p w:rsidR="00DF4EF9" w:rsidRPr="00DF4EF9" w:rsidRDefault="00DF4EF9" w:rsidP="00CE41DA"/>
        </w:tc>
      </w:tr>
      <w:tr w:rsidR="00DF4EF9" w:rsidRPr="007D4D5F" w:rsidTr="00CE41DA">
        <w:trPr>
          <w:trHeight w:val="1859"/>
        </w:trPr>
        <w:tc>
          <w:tcPr>
            <w:tcW w:w="11250" w:type="dxa"/>
          </w:tcPr>
          <w:p w:rsidR="00DF4EF9" w:rsidRDefault="00DF4EF9" w:rsidP="00CE41DA">
            <w:pPr>
              <w:rPr>
                <w:rFonts w:asciiTheme="minorHAnsi" w:hAnsiTheme="minorHAnsi" w:cstheme="minorHAnsi"/>
                <w:sz w:val="28"/>
                <w:szCs w:val="28"/>
              </w:rPr>
            </w:pPr>
          </w:p>
          <w:p w:rsidR="00DF4EF9" w:rsidRDefault="00DF4EF9" w:rsidP="00CE41DA">
            <w:pPr>
              <w:rPr>
                <w:rFonts w:asciiTheme="minorHAnsi" w:hAnsiTheme="minorHAnsi" w:cstheme="minorHAnsi"/>
                <w:sz w:val="28"/>
                <w:szCs w:val="28"/>
              </w:rPr>
            </w:pPr>
          </w:p>
          <w:p w:rsidR="00DF4EF9" w:rsidRDefault="00DF4EF9" w:rsidP="00CE41DA">
            <w:pPr>
              <w:rPr>
                <w:rFonts w:asciiTheme="minorHAnsi" w:hAnsiTheme="minorHAnsi" w:cstheme="minorHAnsi"/>
                <w:sz w:val="28"/>
                <w:szCs w:val="28"/>
              </w:rPr>
            </w:pPr>
          </w:p>
          <w:p w:rsidR="00DF4EF9" w:rsidRDefault="00DF4EF9" w:rsidP="00CE41DA">
            <w:pPr>
              <w:rPr>
                <w:rFonts w:asciiTheme="minorHAnsi" w:hAnsiTheme="minorHAnsi" w:cstheme="minorHAnsi"/>
                <w:sz w:val="28"/>
                <w:szCs w:val="28"/>
              </w:rPr>
            </w:pPr>
          </w:p>
          <w:p w:rsidR="00525551" w:rsidRDefault="00525551" w:rsidP="00CE41DA">
            <w:pPr>
              <w:rPr>
                <w:rFonts w:asciiTheme="minorHAnsi" w:hAnsiTheme="minorHAnsi" w:cstheme="minorHAnsi"/>
                <w:sz w:val="28"/>
                <w:szCs w:val="28"/>
              </w:rPr>
            </w:pPr>
          </w:p>
          <w:p w:rsidR="00525551" w:rsidRDefault="00525551" w:rsidP="00CE41DA">
            <w:pPr>
              <w:rPr>
                <w:rFonts w:asciiTheme="minorHAnsi" w:hAnsiTheme="minorHAnsi" w:cstheme="minorHAnsi"/>
                <w:sz w:val="28"/>
                <w:szCs w:val="28"/>
              </w:rPr>
            </w:pPr>
          </w:p>
          <w:p w:rsidR="00DF4EF9" w:rsidRDefault="00DF4EF9" w:rsidP="00CE41DA">
            <w:pPr>
              <w:rPr>
                <w:rFonts w:asciiTheme="minorHAnsi" w:hAnsiTheme="minorHAnsi" w:cstheme="minorHAnsi"/>
                <w:sz w:val="28"/>
                <w:szCs w:val="28"/>
              </w:rPr>
            </w:pPr>
          </w:p>
          <w:p w:rsidR="00DF4EF9" w:rsidRDefault="00DF4EF9" w:rsidP="00CE41DA">
            <w:pPr>
              <w:rPr>
                <w:rFonts w:asciiTheme="minorHAnsi" w:hAnsiTheme="minorHAnsi" w:cstheme="minorHAnsi"/>
                <w:sz w:val="28"/>
                <w:szCs w:val="28"/>
              </w:rPr>
            </w:pPr>
          </w:p>
          <w:p w:rsidR="00462DD3" w:rsidRDefault="00462DD3" w:rsidP="00CE41DA">
            <w:pPr>
              <w:rPr>
                <w:rFonts w:asciiTheme="minorHAnsi" w:hAnsiTheme="minorHAnsi" w:cstheme="minorHAnsi"/>
                <w:sz w:val="28"/>
                <w:szCs w:val="28"/>
              </w:rPr>
            </w:pPr>
          </w:p>
          <w:p w:rsidR="00462DD3" w:rsidRDefault="00462DD3" w:rsidP="00CE41DA">
            <w:pPr>
              <w:rPr>
                <w:rFonts w:asciiTheme="minorHAnsi" w:hAnsiTheme="minorHAnsi" w:cstheme="minorHAnsi"/>
                <w:sz w:val="28"/>
                <w:szCs w:val="28"/>
              </w:rPr>
            </w:pPr>
          </w:p>
          <w:p w:rsidR="00720A8D" w:rsidRDefault="00720A8D" w:rsidP="00CE41DA">
            <w:pPr>
              <w:rPr>
                <w:rFonts w:asciiTheme="minorHAnsi" w:hAnsiTheme="minorHAnsi" w:cstheme="minorHAnsi"/>
                <w:sz w:val="28"/>
                <w:szCs w:val="28"/>
              </w:rPr>
            </w:pPr>
          </w:p>
          <w:p w:rsidR="00720A8D" w:rsidRDefault="00720A8D" w:rsidP="00CE41DA">
            <w:pPr>
              <w:rPr>
                <w:rFonts w:asciiTheme="minorHAnsi" w:hAnsiTheme="minorHAnsi" w:cstheme="minorHAnsi"/>
                <w:sz w:val="28"/>
                <w:szCs w:val="28"/>
              </w:rPr>
            </w:pPr>
          </w:p>
          <w:p w:rsidR="00720A8D" w:rsidRDefault="00720A8D" w:rsidP="00CE41DA">
            <w:pPr>
              <w:rPr>
                <w:rFonts w:asciiTheme="minorHAnsi" w:hAnsiTheme="minorHAnsi" w:cstheme="minorHAnsi"/>
                <w:sz w:val="28"/>
                <w:szCs w:val="28"/>
              </w:rPr>
            </w:pPr>
          </w:p>
          <w:p w:rsidR="00720A8D" w:rsidRDefault="00720A8D" w:rsidP="00CE41DA">
            <w:pPr>
              <w:rPr>
                <w:rFonts w:asciiTheme="minorHAnsi" w:hAnsiTheme="minorHAnsi" w:cstheme="minorHAnsi"/>
                <w:sz w:val="28"/>
                <w:szCs w:val="28"/>
              </w:rPr>
            </w:pPr>
          </w:p>
          <w:p w:rsidR="00131668" w:rsidRDefault="00131668" w:rsidP="00CE41DA">
            <w:pPr>
              <w:rPr>
                <w:rFonts w:asciiTheme="minorHAnsi" w:hAnsiTheme="minorHAnsi" w:cstheme="minorHAnsi"/>
                <w:sz w:val="28"/>
                <w:szCs w:val="28"/>
              </w:rPr>
            </w:pPr>
          </w:p>
          <w:p w:rsidR="00462DD3" w:rsidRDefault="00131668" w:rsidP="00CE41DA">
            <w:pPr>
              <w:rPr>
                <w:rFonts w:asciiTheme="minorHAnsi" w:hAnsiTheme="minorHAnsi" w:cstheme="minorHAnsi"/>
                <w:sz w:val="28"/>
                <w:szCs w:val="28"/>
              </w:rPr>
            </w:pPr>
            <w:r>
              <w:rPr>
                <w:rFonts w:asciiTheme="minorHAnsi" w:hAnsiTheme="minorHAnsi" w:cstheme="minorHAnsi"/>
                <w:sz w:val="28"/>
                <w:szCs w:val="28"/>
              </w:rPr>
              <w:t>Pre-reading q</w:t>
            </w:r>
            <w:r w:rsidR="00525551">
              <w:rPr>
                <w:rFonts w:asciiTheme="minorHAnsi" w:hAnsiTheme="minorHAnsi" w:cstheme="minorHAnsi"/>
                <w:sz w:val="28"/>
                <w:szCs w:val="28"/>
              </w:rPr>
              <w:t>uestions</w:t>
            </w:r>
            <w:r>
              <w:rPr>
                <w:rFonts w:asciiTheme="minorHAnsi" w:hAnsiTheme="minorHAnsi" w:cstheme="minorHAnsi"/>
                <w:sz w:val="28"/>
                <w:szCs w:val="28"/>
              </w:rPr>
              <w:t xml:space="preserve"> for easy reference</w:t>
            </w:r>
            <w:r w:rsidR="00525551">
              <w:rPr>
                <w:rFonts w:asciiTheme="minorHAnsi" w:hAnsiTheme="minorHAnsi" w:cstheme="minorHAnsi"/>
                <w:sz w:val="28"/>
                <w:szCs w:val="28"/>
              </w:rPr>
              <w:t>:</w:t>
            </w:r>
          </w:p>
          <w:p w:rsidR="00525551" w:rsidRDefault="00525551" w:rsidP="00CE41DA">
            <w:pPr>
              <w:rPr>
                <w:rFonts w:asciiTheme="minorHAnsi" w:hAnsiTheme="minorHAnsi" w:cstheme="minorHAnsi"/>
                <w:sz w:val="28"/>
                <w:szCs w:val="28"/>
              </w:rPr>
            </w:pPr>
          </w:p>
          <w:p w:rsidR="00525551" w:rsidRDefault="00525551" w:rsidP="00525551">
            <w:pPr>
              <w:pStyle w:val="NormalWeb"/>
              <w:spacing w:before="0" w:beforeAutospacing="0" w:after="0" w:afterAutospacing="0"/>
              <w:ind w:left="1080"/>
            </w:pPr>
            <w:r>
              <w:rPr>
                <w:rFonts w:ascii="Courier New" w:hAnsi="Courier New" w:cs="Courier New"/>
                <w:sz w:val="20"/>
                <w:szCs w:val="20"/>
              </w:rPr>
              <w:t>o</w:t>
            </w:r>
            <w:r>
              <w:rPr>
                <w:sz w:val="14"/>
                <w:szCs w:val="14"/>
              </w:rPr>
              <w:t xml:space="preserve">   </w:t>
            </w:r>
            <w:r w:rsidR="00131668" w:rsidRPr="00131668">
              <w:rPr>
                <w:b/>
                <w:sz w:val="20"/>
                <w:szCs w:val="20"/>
              </w:rPr>
              <w:t>Personal Reflection</w:t>
            </w:r>
            <w:r w:rsidR="00131668">
              <w:rPr>
                <w:sz w:val="20"/>
                <w:szCs w:val="20"/>
              </w:rPr>
              <w:t xml:space="preserve">: </w:t>
            </w:r>
            <w:r>
              <w:rPr>
                <w:rFonts w:ascii="Calibri" w:hAnsi="Calibri"/>
                <w:sz w:val="20"/>
                <w:szCs w:val="20"/>
              </w:rPr>
              <w:t>Reflect on your current school and your role as a school leader</w:t>
            </w:r>
          </w:p>
          <w:p w:rsidR="00525551" w:rsidRDefault="00525551" w:rsidP="00525551">
            <w:pPr>
              <w:pStyle w:val="NormalWeb"/>
              <w:spacing w:before="0" w:beforeAutospacing="0" w:after="0" w:afterAutospacing="0"/>
              <w:ind w:left="1620"/>
            </w:pPr>
            <w:r>
              <w:rPr>
                <w:rFonts w:ascii="Wingdings" w:hAnsi="Wingdings"/>
                <w:sz w:val="20"/>
                <w:szCs w:val="20"/>
              </w:rPr>
              <w:t></w:t>
            </w:r>
            <w:proofErr w:type="gramStart"/>
            <w:r>
              <w:rPr>
                <w:sz w:val="14"/>
                <w:szCs w:val="14"/>
              </w:rPr>
              <w:t xml:space="preserve">  </w:t>
            </w:r>
            <w:r>
              <w:rPr>
                <w:rFonts w:ascii="Calibri" w:hAnsi="Calibri"/>
                <w:sz w:val="20"/>
                <w:szCs w:val="20"/>
              </w:rPr>
              <w:t>Where</w:t>
            </w:r>
            <w:proofErr w:type="gramEnd"/>
            <w:r>
              <w:rPr>
                <w:rFonts w:ascii="Calibri" w:hAnsi="Calibri"/>
                <w:sz w:val="20"/>
                <w:szCs w:val="20"/>
              </w:rPr>
              <w:t xml:space="preserve"> do I see Discourse 1 and Discourse 2 in my school?  What is the impact?</w:t>
            </w:r>
          </w:p>
          <w:p w:rsidR="00525551" w:rsidRDefault="00525551" w:rsidP="00525551">
            <w:pPr>
              <w:pStyle w:val="NormalWeb"/>
              <w:spacing w:before="0" w:beforeAutospacing="0" w:after="0" w:afterAutospacing="0"/>
              <w:ind w:left="1620"/>
            </w:pPr>
            <w:r>
              <w:rPr>
                <w:rFonts w:ascii="Wingdings" w:hAnsi="Wingdings"/>
                <w:sz w:val="20"/>
                <w:szCs w:val="20"/>
              </w:rPr>
              <w:t></w:t>
            </w:r>
            <w:proofErr w:type="gramStart"/>
            <w:r>
              <w:rPr>
                <w:sz w:val="14"/>
                <w:szCs w:val="14"/>
              </w:rPr>
              <w:t xml:space="preserve">  </w:t>
            </w:r>
            <w:r>
              <w:rPr>
                <w:rFonts w:ascii="Calibri" w:hAnsi="Calibri"/>
                <w:sz w:val="20"/>
                <w:szCs w:val="20"/>
              </w:rPr>
              <w:t>Is</w:t>
            </w:r>
            <w:proofErr w:type="gramEnd"/>
            <w:r>
              <w:rPr>
                <w:rFonts w:ascii="Calibri" w:hAnsi="Calibri"/>
                <w:sz w:val="20"/>
                <w:szCs w:val="20"/>
              </w:rPr>
              <w:t xml:space="preserve"> my school most characterized by an asset or deficit-based mindset about scholars and families? Why?  How have I contributed to this?</w:t>
            </w:r>
          </w:p>
          <w:p w:rsidR="00525551" w:rsidRDefault="00525551" w:rsidP="00525551">
            <w:pPr>
              <w:pStyle w:val="NormalWeb"/>
              <w:spacing w:before="0" w:beforeAutospacing="0" w:after="0" w:afterAutospacing="0"/>
              <w:ind w:left="1620"/>
            </w:pPr>
            <w:r>
              <w:rPr>
                <w:rFonts w:ascii="Wingdings" w:hAnsi="Wingdings"/>
                <w:sz w:val="20"/>
                <w:szCs w:val="20"/>
              </w:rPr>
              <w:t></w:t>
            </w:r>
            <w:proofErr w:type="gramStart"/>
            <w:r>
              <w:rPr>
                <w:sz w:val="14"/>
                <w:szCs w:val="14"/>
              </w:rPr>
              <w:t xml:space="preserve">  </w:t>
            </w:r>
            <w:r>
              <w:rPr>
                <w:rFonts w:ascii="Calibri" w:hAnsi="Calibri"/>
                <w:sz w:val="20"/>
                <w:szCs w:val="20"/>
              </w:rPr>
              <w:t>Amongst</w:t>
            </w:r>
            <w:proofErr w:type="gramEnd"/>
            <w:r>
              <w:rPr>
                <w:rFonts w:ascii="Calibri" w:hAnsi="Calibri"/>
                <w:sz w:val="20"/>
                <w:szCs w:val="20"/>
              </w:rPr>
              <w:t xml:space="preserve"> my staff, is the adult culture of my school characterized by staff reflection and ownership when scholars do not meet expectations or complaining/blaming parents and scholars?  How have I contributed to this?</w:t>
            </w:r>
          </w:p>
          <w:p w:rsidR="00525551" w:rsidRDefault="00525551" w:rsidP="00525551">
            <w:pPr>
              <w:pStyle w:val="NormalWeb"/>
              <w:spacing w:before="0" w:beforeAutospacing="0" w:after="0" w:afterAutospacing="0"/>
              <w:ind w:left="1620"/>
            </w:pPr>
            <w:r>
              <w:rPr>
                <w:rFonts w:ascii="Wingdings" w:hAnsi="Wingdings"/>
                <w:sz w:val="20"/>
                <w:szCs w:val="20"/>
              </w:rPr>
              <w:t></w:t>
            </w:r>
            <w:proofErr w:type="gramStart"/>
            <w:r>
              <w:rPr>
                <w:sz w:val="14"/>
                <w:szCs w:val="14"/>
              </w:rPr>
              <w:t xml:space="preserve">  </w:t>
            </w:r>
            <w:r>
              <w:rPr>
                <w:rFonts w:ascii="Calibri" w:hAnsi="Calibri"/>
                <w:sz w:val="20"/>
                <w:szCs w:val="20"/>
              </w:rPr>
              <w:t>Amongst</w:t>
            </w:r>
            <w:proofErr w:type="gramEnd"/>
            <w:r>
              <w:rPr>
                <w:rFonts w:ascii="Calibri" w:hAnsi="Calibri"/>
                <w:sz w:val="20"/>
                <w:szCs w:val="20"/>
              </w:rPr>
              <w:t xml:space="preserve"> my staff, is the adult culture of my school characterized by unapologetically high expectations and a deep belief and love for our scholars? How have I contributed to this? </w:t>
            </w:r>
          </w:p>
          <w:p w:rsidR="00525551" w:rsidRDefault="00525551" w:rsidP="00525551">
            <w:pPr>
              <w:pStyle w:val="NormalWeb"/>
              <w:spacing w:before="0" w:beforeAutospacing="0" w:after="0" w:afterAutospacing="0"/>
              <w:ind w:left="1080"/>
            </w:pPr>
            <w:r>
              <w:rPr>
                <w:rFonts w:ascii="Courier New" w:hAnsi="Courier New" w:cs="Courier New"/>
                <w:sz w:val="20"/>
                <w:szCs w:val="20"/>
              </w:rPr>
              <w:t>o</w:t>
            </w:r>
            <w:r>
              <w:rPr>
                <w:sz w:val="14"/>
                <w:szCs w:val="14"/>
              </w:rPr>
              <w:t xml:space="preserve">   </w:t>
            </w:r>
            <w:r w:rsidR="00131668" w:rsidRPr="00131668">
              <w:rPr>
                <w:b/>
                <w:sz w:val="20"/>
                <w:szCs w:val="20"/>
              </w:rPr>
              <w:t xml:space="preserve">Planning </w:t>
            </w:r>
            <w:r w:rsidRPr="00131668">
              <w:rPr>
                <w:rFonts w:ascii="Calibri" w:hAnsi="Calibri"/>
                <w:b/>
                <w:sz w:val="20"/>
                <w:szCs w:val="20"/>
              </w:rPr>
              <w:t>for Your Role as Principal</w:t>
            </w:r>
            <w:r>
              <w:rPr>
                <w:rFonts w:ascii="Calibri" w:hAnsi="Calibri"/>
                <w:sz w:val="20"/>
                <w:szCs w:val="20"/>
              </w:rPr>
              <w:t>:</w:t>
            </w:r>
          </w:p>
          <w:p w:rsidR="00525551" w:rsidRDefault="00525551" w:rsidP="00525551">
            <w:pPr>
              <w:pStyle w:val="NormalWeb"/>
              <w:spacing w:before="0" w:beforeAutospacing="0" w:after="0" w:afterAutospacing="0"/>
              <w:ind w:left="1620"/>
            </w:pPr>
            <w:r>
              <w:rPr>
                <w:rFonts w:ascii="Wingdings" w:hAnsi="Wingdings"/>
                <w:sz w:val="20"/>
                <w:szCs w:val="20"/>
              </w:rPr>
              <w:t></w:t>
            </w:r>
            <w:proofErr w:type="gramStart"/>
            <w:r>
              <w:rPr>
                <w:sz w:val="14"/>
                <w:szCs w:val="14"/>
              </w:rPr>
              <w:t xml:space="preserve">  </w:t>
            </w:r>
            <w:r>
              <w:rPr>
                <w:rFonts w:ascii="Calibri" w:hAnsi="Calibri"/>
                <w:sz w:val="20"/>
                <w:szCs w:val="20"/>
              </w:rPr>
              <w:t>How</w:t>
            </w:r>
            <w:proofErr w:type="gramEnd"/>
            <w:r>
              <w:rPr>
                <w:rFonts w:ascii="Calibri" w:hAnsi="Calibri"/>
                <w:sz w:val="20"/>
                <w:szCs w:val="20"/>
              </w:rPr>
              <w:t xml:space="preserve"> will you be intentional about structures, practices, and rituals to reinforce an asset –based mindset in your school?</w:t>
            </w:r>
          </w:p>
          <w:p w:rsidR="00525551" w:rsidRDefault="00525551" w:rsidP="00525551">
            <w:pPr>
              <w:pStyle w:val="NormalWeb"/>
              <w:spacing w:before="0" w:beforeAutospacing="0" w:after="0" w:afterAutospacing="0"/>
              <w:ind w:left="1620"/>
            </w:pPr>
            <w:r>
              <w:rPr>
                <w:rFonts w:ascii="Wingdings" w:hAnsi="Wingdings"/>
                <w:sz w:val="20"/>
                <w:szCs w:val="20"/>
              </w:rPr>
              <w:t></w:t>
            </w:r>
            <w:proofErr w:type="gramStart"/>
            <w:r>
              <w:rPr>
                <w:sz w:val="14"/>
                <w:szCs w:val="14"/>
              </w:rPr>
              <w:t xml:space="preserve">  </w:t>
            </w:r>
            <w:r>
              <w:rPr>
                <w:rFonts w:ascii="Calibri" w:hAnsi="Calibri"/>
                <w:sz w:val="20"/>
                <w:szCs w:val="20"/>
              </w:rPr>
              <w:t>How</w:t>
            </w:r>
            <w:proofErr w:type="gramEnd"/>
            <w:r>
              <w:rPr>
                <w:rFonts w:ascii="Calibri" w:hAnsi="Calibri"/>
                <w:sz w:val="20"/>
                <w:szCs w:val="20"/>
              </w:rPr>
              <w:t xml:space="preserve"> will you be intentional about structures, practices, and rituals to reinforce discourse 2 in your school?  How will you create a culture of ownership and reflection vs. blame and/or enabling?</w:t>
            </w:r>
          </w:p>
          <w:p w:rsidR="00525551" w:rsidRDefault="00525551" w:rsidP="00525551">
            <w:pPr>
              <w:pStyle w:val="NormalWeb"/>
              <w:spacing w:before="0" w:beforeAutospacing="0" w:after="0" w:afterAutospacing="0"/>
              <w:ind w:left="1620"/>
            </w:pPr>
            <w:r>
              <w:rPr>
                <w:rFonts w:ascii="Wingdings" w:hAnsi="Wingdings"/>
                <w:sz w:val="20"/>
                <w:szCs w:val="20"/>
              </w:rPr>
              <w:t></w:t>
            </w:r>
            <w:proofErr w:type="gramStart"/>
            <w:r>
              <w:rPr>
                <w:sz w:val="14"/>
                <w:szCs w:val="14"/>
              </w:rPr>
              <w:t xml:space="preserve">  </w:t>
            </w:r>
            <w:r>
              <w:rPr>
                <w:rFonts w:ascii="Calibri" w:hAnsi="Calibri"/>
                <w:sz w:val="20"/>
                <w:szCs w:val="20"/>
              </w:rPr>
              <w:t>How</w:t>
            </w:r>
            <w:proofErr w:type="gramEnd"/>
            <w:r>
              <w:rPr>
                <w:rFonts w:ascii="Calibri" w:hAnsi="Calibri"/>
                <w:sz w:val="20"/>
                <w:szCs w:val="20"/>
              </w:rPr>
              <w:t xml:space="preserve"> will you be intentional about structures, practices, and rituals to reinforce warm and demanding at your school?</w:t>
            </w:r>
          </w:p>
          <w:p w:rsidR="00525551" w:rsidRDefault="00525551" w:rsidP="00525551">
            <w:pPr>
              <w:pStyle w:val="NormalWeb"/>
              <w:spacing w:before="0" w:beforeAutospacing="0" w:after="0" w:afterAutospacing="0"/>
              <w:ind w:left="1620"/>
            </w:pPr>
            <w:r>
              <w:rPr>
                <w:rFonts w:ascii="Wingdings" w:hAnsi="Wingdings"/>
                <w:sz w:val="20"/>
                <w:szCs w:val="20"/>
              </w:rPr>
              <w:t></w:t>
            </w:r>
            <w:proofErr w:type="gramStart"/>
            <w:r>
              <w:rPr>
                <w:sz w:val="14"/>
                <w:szCs w:val="14"/>
              </w:rPr>
              <w:t xml:space="preserve">  </w:t>
            </w:r>
            <w:r>
              <w:rPr>
                <w:rFonts w:ascii="Calibri" w:hAnsi="Calibri"/>
                <w:sz w:val="20"/>
                <w:szCs w:val="20"/>
              </w:rPr>
              <w:t>How</w:t>
            </w:r>
            <w:proofErr w:type="gramEnd"/>
            <w:r>
              <w:rPr>
                <w:rFonts w:ascii="Calibri" w:hAnsi="Calibri"/>
                <w:sz w:val="20"/>
                <w:szCs w:val="20"/>
              </w:rPr>
              <w:t xml:space="preserve"> will you be intentional about addressing the issues of race and class that are inherent to our core work?</w:t>
            </w:r>
          </w:p>
          <w:p w:rsidR="00462DD3" w:rsidRPr="007D4D5F" w:rsidRDefault="00462DD3" w:rsidP="00CE41DA">
            <w:pPr>
              <w:rPr>
                <w:rFonts w:asciiTheme="minorHAnsi" w:hAnsiTheme="minorHAnsi" w:cstheme="minorHAnsi"/>
                <w:sz w:val="28"/>
                <w:szCs w:val="28"/>
              </w:rPr>
            </w:pPr>
          </w:p>
        </w:tc>
      </w:tr>
    </w:tbl>
    <w:p w:rsidR="00720A8D" w:rsidRDefault="00720A8D" w:rsidP="007A3415"/>
    <w:p w:rsidR="00720A8D" w:rsidRDefault="00720A8D">
      <w:pPr>
        <w:spacing w:after="200" w:line="276" w:lineRule="auto"/>
      </w:pPr>
      <w:r>
        <w:br w:type="page"/>
      </w:r>
    </w:p>
    <w:p w:rsidR="007A3415" w:rsidRPr="007A3415" w:rsidRDefault="007A3415" w:rsidP="007A3415"/>
    <w:tbl>
      <w:tblPr>
        <w:tblW w:w="0" w:type="auto"/>
        <w:tblCellMar>
          <w:top w:w="15" w:type="dxa"/>
          <w:left w:w="15" w:type="dxa"/>
          <w:bottom w:w="15" w:type="dxa"/>
          <w:right w:w="15" w:type="dxa"/>
        </w:tblCellMar>
        <w:tblLook w:val="04A0" w:firstRow="1" w:lastRow="0" w:firstColumn="1" w:lastColumn="0" w:noHBand="0" w:noVBand="1"/>
      </w:tblPr>
      <w:tblGrid>
        <w:gridCol w:w="11010"/>
      </w:tblGrid>
      <w:tr w:rsidR="007A3415" w:rsidRPr="007A3415" w:rsidTr="007A3415">
        <w:trPr>
          <w:trHeight w:val="495"/>
        </w:trPr>
        <w:tc>
          <w:tcPr>
            <w:tcW w:w="0" w:type="auto"/>
            <w:tcBorders>
              <w:top w:val="single" w:sz="6" w:space="0" w:color="000000"/>
              <w:left w:val="single" w:sz="6" w:space="0" w:color="000000"/>
              <w:bottom w:val="single" w:sz="6" w:space="0" w:color="000000"/>
              <w:right w:val="single" w:sz="6" w:space="0" w:color="000000"/>
            </w:tcBorders>
            <w:shd w:val="clear" w:color="auto" w:fill="000000"/>
            <w:tcMar>
              <w:top w:w="105" w:type="dxa"/>
              <w:left w:w="105" w:type="dxa"/>
              <w:bottom w:w="105" w:type="dxa"/>
              <w:right w:w="105" w:type="dxa"/>
            </w:tcMar>
            <w:hideMark/>
          </w:tcPr>
          <w:p w:rsidR="007A3415" w:rsidRPr="007A3415" w:rsidRDefault="0012573D" w:rsidP="007A3415">
            <w:pPr>
              <w:ind w:left="140" w:right="140"/>
              <w:jc w:val="center"/>
            </w:pPr>
            <w:r>
              <w:rPr>
                <w:rFonts w:ascii="Calibri" w:hAnsi="Calibri"/>
                <w:b/>
                <w:bCs/>
                <w:color w:val="FFFFFF"/>
                <w:sz w:val="22"/>
                <w:szCs w:val="22"/>
                <w:shd w:val="clear" w:color="auto" w:fill="000000"/>
              </w:rPr>
              <w:t>Quote Selections</w:t>
            </w:r>
          </w:p>
        </w:tc>
      </w:tr>
      <w:tr w:rsidR="007A3415" w:rsidRPr="007A3415" w:rsidTr="007A3415">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7A3415" w:rsidRPr="007A3415" w:rsidRDefault="007A3415" w:rsidP="007A3415">
            <w:pPr>
              <w:ind w:left="140" w:right="140"/>
            </w:pPr>
            <w:r w:rsidRPr="007A3415">
              <w:rPr>
                <w:rFonts w:ascii="Calibri" w:hAnsi="Calibri"/>
                <w:i/>
                <w:iCs/>
                <w:color w:val="000000"/>
              </w:rPr>
              <w:t xml:space="preserve">~ </w:t>
            </w:r>
            <w:r w:rsidRPr="007A3415">
              <w:rPr>
                <w:rFonts w:ascii="Calibri" w:hAnsi="Calibri"/>
                <w:color w:val="000000"/>
              </w:rPr>
              <w:t>From</w:t>
            </w:r>
            <w:r w:rsidRPr="007A3415">
              <w:rPr>
                <w:rFonts w:ascii="Calibri" w:hAnsi="Calibri"/>
                <w:i/>
                <w:iCs/>
                <w:color w:val="000000"/>
              </w:rPr>
              <w:t xml:space="preserve"> </w:t>
            </w:r>
            <w:r w:rsidRPr="007A3415">
              <w:rPr>
                <w:rFonts w:ascii="Calibri" w:hAnsi="Calibri"/>
                <w:i/>
                <w:iCs/>
                <w:color w:val="000000"/>
                <w:u w:val="single"/>
              </w:rPr>
              <w:t>Everyone Leads: Building Leadership from the Community Up</w:t>
            </w:r>
            <w:r w:rsidRPr="007A3415">
              <w:rPr>
                <w:rFonts w:ascii="Calibri" w:hAnsi="Calibri"/>
                <w:i/>
                <w:iCs/>
                <w:color w:val="000000"/>
              </w:rPr>
              <w:t xml:space="preserve"> </w:t>
            </w:r>
            <w:r w:rsidRPr="007A3415">
              <w:rPr>
                <w:rFonts w:ascii="Calibri" w:hAnsi="Calibri"/>
                <w:color w:val="000000"/>
              </w:rPr>
              <w:t>by Paul Schmidt</w:t>
            </w:r>
          </w:p>
          <w:p w:rsidR="007A3415" w:rsidRPr="007A3415" w:rsidRDefault="007A3415" w:rsidP="007A3415">
            <w:pPr>
              <w:spacing w:after="200"/>
              <w:ind w:left="140" w:right="140"/>
            </w:pPr>
            <w:r w:rsidRPr="007A3415">
              <w:rPr>
                <w:rFonts w:ascii="Arial" w:hAnsi="Arial" w:cs="Arial"/>
                <w:color w:val="000000"/>
                <w:sz w:val="22"/>
                <w:szCs w:val="22"/>
              </w:rPr>
              <w:t>1.</w:t>
            </w:r>
            <w:r w:rsidRPr="007A3415">
              <w:rPr>
                <w:rFonts w:ascii="Arial" w:hAnsi="Arial" w:cs="Arial"/>
                <w:color w:val="000000"/>
                <w:sz w:val="14"/>
                <w:szCs w:val="14"/>
              </w:rPr>
              <w:t xml:space="preserve">   </w:t>
            </w:r>
            <w:r w:rsidRPr="007A3415">
              <w:rPr>
                <w:rFonts w:ascii="Arial" w:hAnsi="Arial" w:cs="Arial"/>
                <w:color w:val="000000"/>
                <w:sz w:val="14"/>
                <w:szCs w:val="14"/>
              </w:rPr>
              <w:tab/>
            </w:r>
            <w:r w:rsidRPr="007A3415">
              <w:rPr>
                <w:rFonts w:ascii="Arial" w:hAnsi="Arial" w:cs="Arial"/>
                <w:color w:val="000000"/>
                <w:sz w:val="22"/>
                <w:szCs w:val="22"/>
              </w:rPr>
              <w:t xml:space="preserve">“Unfortunately, some of us are recognized primarily for our fullness, and others among us are recognized and labeled only for our emptiness.  That difference is the most pernicious barrier to building strong relationships and communities. It is the half-full part—the assets—where the ingredients for building strong relationships and communities reside. . . . </w:t>
            </w:r>
          </w:p>
          <w:p w:rsidR="007A3415" w:rsidRPr="007A3415" w:rsidRDefault="007A3415" w:rsidP="007A3415">
            <w:pPr>
              <w:spacing w:after="200"/>
              <w:ind w:left="140" w:right="140"/>
            </w:pPr>
            <w:r w:rsidRPr="007A3415">
              <w:rPr>
                <w:rFonts w:ascii="Arial" w:hAnsi="Arial" w:cs="Arial"/>
                <w:color w:val="000000"/>
                <w:sz w:val="22"/>
                <w:szCs w:val="22"/>
              </w:rPr>
              <w:t>2.</w:t>
            </w:r>
            <w:r w:rsidRPr="007A3415">
              <w:rPr>
                <w:rFonts w:ascii="Arial" w:hAnsi="Arial" w:cs="Arial"/>
                <w:color w:val="000000"/>
                <w:sz w:val="14"/>
                <w:szCs w:val="14"/>
              </w:rPr>
              <w:t xml:space="preserve">   </w:t>
            </w:r>
            <w:r w:rsidRPr="007A3415">
              <w:rPr>
                <w:rFonts w:ascii="Arial" w:hAnsi="Arial" w:cs="Arial"/>
                <w:color w:val="000000"/>
                <w:sz w:val="14"/>
                <w:szCs w:val="14"/>
              </w:rPr>
              <w:tab/>
            </w:r>
            <w:r w:rsidRPr="007A3415">
              <w:rPr>
                <w:rFonts w:ascii="Arial" w:hAnsi="Arial" w:cs="Arial"/>
                <w:color w:val="000000"/>
                <w:sz w:val="22"/>
                <w:szCs w:val="22"/>
              </w:rPr>
              <w:t xml:space="preserve">“….many of the pathologies stereotypically associated with the West Side of Chicago-addiction, domestic violence, gambling, theft, graffiti, child neglect, drunkenness- also exist on Northwestern University ‘s campus, just north of Chicago… Yet </w:t>
            </w:r>
            <w:proofErr w:type="spellStart"/>
            <w:r w:rsidRPr="007A3415">
              <w:rPr>
                <w:rFonts w:ascii="Arial" w:hAnsi="Arial" w:cs="Arial"/>
                <w:color w:val="000000"/>
                <w:sz w:val="22"/>
                <w:szCs w:val="22"/>
              </w:rPr>
              <w:t>Northwestern’s</w:t>
            </w:r>
            <w:proofErr w:type="spellEnd"/>
            <w:r w:rsidRPr="007A3415">
              <w:rPr>
                <w:rFonts w:ascii="Arial" w:hAnsi="Arial" w:cs="Arial"/>
                <w:color w:val="000000"/>
                <w:sz w:val="22"/>
                <w:szCs w:val="22"/>
              </w:rPr>
              <w:t xml:space="preserve"> students and faculty are generally defined by their assets and residents of the West Side are generally defined by their deficits. Some neighborhoods are statistically safer, of course, but no neighborhood as a corner on assets. Moving from defining other people and their communities as half empty to acknowledging that they, like us, are also half-full is the first step of this work.”</w:t>
            </w:r>
          </w:p>
          <w:p w:rsidR="007A3415" w:rsidRPr="007A3415" w:rsidRDefault="007A3415" w:rsidP="007A3415">
            <w:pPr>
              <w:spacing w:after="200"/>
              <w:ind w:left="140" w:right="140"/>
            </w:pPr>
            <w:r w:rsidRPr="007A3415">
              <w:rPr>
                <w:rFonts w:ascii="Arial" w:hAnsi="Arial" w:cs="Arial"/>
                <w:color w:val="000000"/>
                <w:sz w:val="22"/>
                <w:szCs w:val="22"/>
              </w:rPr>
              <w:t>3.</w:t>
            </w:r>
            <w:r w:rsidRPr="007A3415">
              <w:rPr>
                <w:rFonts w:ascii="Arial" w:hAnsi="Arial" w:cs="Arial"/>
                <w:color w:val="000000"/>
                <w:sz w:val="14"/>
                <w:szCs w:val="14"/>
              </w:rPr>
              <w:t xml:space="preserve">   </w:t>
            </w:r>
            <w:r w:rsidRPr="007A3415">
              <w:rPr>
                <w:rFonts w:ascii="Arial" w:hAnsi="Arial" w:cs="Arial"/>
                <w:color w:val="000000"/>
                <w:sz w:val="14"/>
                <w:szCs w:val="14"/>
              </w:rPr>
              <w:tab/>
            </w:r>
            <w:r w:rsidRPr="007A3415">
              <w:rPr>
                <w:rFonts w:ascii="Arial" w:hAnsi="Arial" w:cs="Arial"/>
                <w:color w:val="000000"/>
                <w:sz w:val="22"/>
                <w:szCs w:val="22"/>
              </w:rPr>
              <w:t>“The moment we enter any relationship or community with the belief that we are all full and they are all empty- that we are better, that we can fix them, or that we can fill their emptiness up with our fullness—we are arrogant at best and oppressive at worst. But, if we can recognize we are half-full, half-empty people helping half-full, half-empty neighbors and communities we can create transformative relationships that will have much greater impact for individuals and communities.</w:t>
            </w:r>
          </w:p>
          <w:p w:rsidR="007A3415" w:rsidRPr="007A3415" w:rsidRDefault="007A3415" w:rsidP="007A3415">
            <w:pPr>
              <w:spacing w:after="200"/>
              <w:ind w:left="140" w:right="140"/>
            </w:pPr>
            <w:r w:rsidRPr="007A3415">
              <w:rPr>
                <w:rFonts w:ascii="Arial" w:hAnsi="Arial" w:cs="Arial"/>
                <w:color w:val="000000"/>
                <w:sz w:val="22"/>
                <w:szCs w:val="22"/>
              </w:rPr>
              <w:t>4.</w:t>
            </w:r>
            <w:r w:rsidRPr="007A3415">
              <w:rPr>
                <w:rFonts w:ascii="Arial" w:hAnsi="Arial" w:cs="Arial"/>
                <w:color w:val="000000"/>
                <w:sz w:val="14"/>
                <w:szCs w:val="14"/>
              </w:rPr>
              <w:t xml:space="preserve">   </w:t>
            </w:r>
            <w:r w:rsidRPr="007A3415">
              <w:rPr>
                <w:rFonts w:ascii="Arial" w:hAnsi="Arial" w:cs="Arial"/>
                <w:color w:val="000000"/>
                <w:sz w:val="14"/>
                <w:szCs w:val="14"/>
              </w:rPr>
              <w:tab/>
            </w:r>
            <w:r w:rsidRPr="007A3415">
              <w:rPr>
                <w:rFonts w:ascii="Arial" w:hAnsi="Arial" w:cs="Arial"/>
                <w:color w:val="000000"/>
                <w:sz w:val="22"/>
                <w:szCs w:val="22"/>
              </w:rPr>
              <w:t>“We are in a prison- not a prison of iron bars, barbed wire, and the rest, but a prison in people’s minds.  When I tell someone I am from the South Bronx, a whole set of negative and hopeless images emerge in that person’s mind and I become part of that.”</w:t>
            </w:r>
          </w:p>
          <w:p w:rsidR="007A3415" w:rsidRPr="007A3415" w:rsidRDefault="007A3415" w:rsidP="007A3415">
            <w:pPr>
              <w:spacing w:after="200"/>
              <w:ind w:left="140" w:right="140"/>
            </w:pPr>
            <w:r w:rsidRPr="007A3415">
              <w:rPr>
                <w:rFonts w:ascii="Arial" w:hAnsi="Arial" w:cs="Arial"/>
                <w:color w:val="000000"/>
                <w:sz w:val="22"/>
                <w:szCs w:val="22"/>
              </w:rPr>
              <w:t>5.</w:t>
            </w:r>
            <w:r w:rsidRPr="007A3415">
              <w:rPr>
                <w:rFonts w:ascii="Arial" w:hAnsi="Arial" w:cs="Arial"/>
                <w:color w:val="000000"/>
                <w:sz w:val="14"/>
                <w:szCs w:val="14"/>
              </w:rPr>
              <w:t xml:space="preserve">   </w:t>
            </w:r>
            <w:r w:rsidRPr="007A3415">
              <w:rPr>
                <w:rFonts w:ascii="Arial" w:hAnsi="Arial" w:cs="Arial"/>
                <w:color w:val="000000"/>
                <w:sz w:val="14"/>
                <w:szCs w:val="14"/>
              </w:rPr>
              <w:tab/>
            </w:r>
            <w:r w:rsidRPr="007A3415">
              <w:rPr>
                <w:rFonts w:ascii="Arial" w:hAnsi="Arial" w:cs="Arial"/>
                <w:color w:val="000000"/>
                <w:sz w:val="22"/>
                <w:szCs w:val="22"/>
              </w:rPr>
              <w:t>“I too had to remove the needs map (negative images) from my head.  A map that had been built up from years of seeing the “inner city” of Milwaukee as what the evening news and prime-time cop dramas showed” unsafe, poor, communities of color. . . .Yes needs and challenges do exist--- no denying that. But, there is so much more in communities, and the reality is that even in our poorest neighborhoods there are many residents and many associations sustaining families, children, and community every day--- there is hope. Unfortunately, however, too many people see these communities as war zones and imagine that they could become crime victims just by crossing whatever boundaries exist in their minds.”</w:t>
            </w:r>
          </w:p>
          <w:p w:rsidR="007A3415" w:rsidRDefault="007A3415" w:rsidP="007A3415">
            <w:pPr>
              <w:spacing w:after="200" w:line="0" w:lineRule="atLeast"/>
              <w:ind w:left="140" w:right="140"/>
              <w:rPr>
                <w:rFonts w:ascii="Arial" w:hAnsi="Arial" w:cs="Arial"/>
                <w:color w:val="000000"/>
                <w:sz w:val="22"/>
                <w:szCs w:val="22"/>
              </w:rPr>
            </w:pPr>
            <w:r w:rsidRPr="007A3415">
              <w:rPr>
                <w:rFonts w:ascii="Arial" w:hAnsi="Arial" w:cs="Arial"/>
                <w:color w:val="000000"/>
                <w:sz w:val="22"/>
                <w:szCs w:val="22"/>
              </w:rPr>
              <w:t>6.</w:t>
            </w:r>
            <w:r w:rsidRPr="007A3415">
              <w:rPr>
                <w:rFonts w:ascii="Arial" w:hAnsi="Arial" w:cs="Arial"/>
                <w:color w:val="000000"/>
                <w:sz w:val="14"/>
                <w:szCs w:val="14"/>
              </w:rPr>
              <w:t xml:space="preserve">   </w:t>
            </w:r>
            <w:r w:rsidRPr="007A3415">
              <w:rPr>
                <w:rFonts w:ascii="Arial" w:hAnsi="Arial" w:cs="Arial"/>
                <w:color w:val="000000"/>
                <w:sz w:val="14"/>
                <w:szCs w:val="14"/>
              </w:rPr>
              <w:tab/>
            </w:r>
            <w:r w:rsidRPr="007A3415">
              <w:rPr>
                <w:rFonts w:ascii="Arial" w:hAnsi="Arial" w:cs="Arial"/>
                <w:color w:val="000000"/>
                <w:sz w:val="22"/>
                <w:szCs w:val="22"/>
              </w:rPr>
              <w:t>“If you build relationships with people that are based on their fullness, you will gain the trust and understanding that will make it easier to work on their emptiness (and yours). If you imagine the community you want t</w:t>
            </w:r>
            <w:r w:rsidR="0012573D">
              <w:rPr>
                <w:rFonts w:ascii="Arial" w:hAnsi="Arial" w:cs="Arial"/>
                <w:color w:val="000000"/>
                <w:sz w:val="22"/>
                <w:szCs w:val="22"/>
              </w:rPr>
              <w:t>o live in and start building it</w:t>
            </w:r>
            <w:r w:rsidRPr="007A3415">
              <w:rPr>
                <w:rFonts w:ascii="Arial" w:hAnsi="Arial" w:cs="Arial"/>
                <w:color w:val="000000"/>
                <w:sz w:val="22"/>
                <w:szCs w:val="22"/>
              </w:rPr>
              <w:t xml:space="preserve"> that can be more powerful than trying to meet various needs.”</w:t>
            </w:r>
          </w:p>
          <w:p w:rsidR="007A3415" w:rsidRPr="007A3415" w:rsidRDefault="007A3415" w:rsidP="007A3415">
            <w:pPr>
              <w:autoSpaceDE w:val="0"/>
              <w:autoSpaceDN w:val="0"/>
              <w:adjustRightInd w:val="0"/>
              <w:rPr>
                <w:rFonts w:ascii="Arial" w:eastAsiaTheme="minorHAnsi" w:hAnsi="Arial" w:cs="Arial"/>
                <w:color w:val="000000" w:themeColor="text1"/>
              </w:rPr>
            </w:pPr>
            <w:r w:rsidRPr="007A3415">
              <w:rPr>
                <w:rFonts w:ascii="Arial" w:eastAsiaTheme="minorHAnsi" w:hAnsi="Arial" w:cs="Arial"/>
                <w:color w:val="000000" w:themeColor="text1"/>
              </w:rPr>
              <w:t xml:space="preserve">From </w:t>
            </w:r>
            <w:r w:rsidRPr="007A3415">
              <w:rPr>
                <w:rFonts w:ascii="Arial" w:eastAsiaTheme="minorHAnsi" w:hAnsi="Arial" w:cs="Arial"/>
                <w:color w:val="000000" w:themeColor="text1"/>
                <w:u w:val="single"/>
              </w:rPr>
              <w:t>Changing the Discourse in Schools:</w:t>
            </w:r>
            <w:r w:rsidRPr="007A3415">
              <w:rPr>
                <w:rFonts w:ascii="Arial" w:eastAsiaTheme="minorHAnsi" w:hAnsi="Arial" w:cs="Arial"/>
                <w:color w:val="000000" w:themeColor="text1"/>
              </w:rPr>
              <w:t xml:space="preserve"> Eugene Eubanks Ralph Parish, and Dianne Smith</w:t>
            </w:r>
          </w:p>
          <w:p w:rsidR="007A3415" w:rsidRPr="007A3415" w:rsidRDefault="007A3415" w:rsidP="007A3415">
            <w:pPr>
              <w:autoSpaceDE w:val="0"/>
              <w:autoSpaceDN w:val="0"/>
              <w:adjustRightInd w:val="0"/>
              <w:rPr>
                <w:rFonts w:ascii="Arial" w:eastAsiaTheme="minorHAnsi" w:hAnsi="Arial" w:cs="Arial"/>
                <w:color w:val="000000" w:themeColor="text1"/>
              </w:rPr>
            </w:pPr>
          </w:p>
          <w:p w:rsidR="007A3415" w:rsidRPr="007A3415" w:rsidRDefault="007A3415" w:rsidP="007A3415">
            <w:pPr>
              <w:numPr>
                <w:ilvl w:val="0"/>
                <w:numId w:val="36"/>
              </w:numPr>
              <w:autoSpaceDE w:val="0"/>
              <w:autoSpaceDN w:val="0"/>
              <w:adjustRightInd w:val="0"/>
              <w:contextualSpacing/>
              <w:rPr>
                <w:rFonts w:ascii="Arial" w:eastAsiaTheme="minorHAnsi" w:hAnsi="Arial" w:cs="Arial"/>
                <w:color w:val="000000" w:themeColor="text1"/>
                <w:sz w:val="22"/>
                <w:szCs w:val="22"/>
              </w:rPr>
            </w:pPr>
            <w:r w:rsidRPr="007A3415">
              <w:rPr>
                <w:rFonts w:ascii="Arial" w:eastAsiaTheme="minorHAnsi" w:hAnsi="Arial" w:cs="Arial"/>
                <w:color w:val="000000" w:themeColor="text1"/>
                <w:sz w:val="22"/>
                <w:szCs w:val="22"/>
              </w:rPr>
              <w:t>“. . . . .. The substantive issue is the question: What are we doing in this school that alienates many of our children so that they create problems and are disruptive</w:t>
            </w:r>
            <w:proofErr w:type="gramStart"/>
            <w:r w:rsidRPr="007A3415">
              <w:rPr>
                <w:rFonts w:ascii="Arial" w:eastAsiaTheme="minorHAnsi" w:hAnsi="Arial" w:cs="Arial"/>
                <w:color w:val="000000" w:themeColor="text1"/>
                <w:sz w:val="22"/>
                <w:szCs w:val="22"/>
              </w:rPr>
              <w:t>?. . . .</w:t>
            </w:r>
            <w:proofErr w:type="gramEnd"/>
            <w:r w:rsidRPr="007A3415">
              <w:rPr>
                <w:rFonts w:ascii="Arial" w:eastAsiaTheme="minorHAnsi" w:hAnsi="Arial" w:cs="Arial"/>
                <w:color w:val="000000" w:themeColor="text1"/>
                <w:sz w:val="22"/>
                <w:szCs w:val="22"/>
              </w:rPr>
              <w:t xml:space="preserve"> Yet in the vast majority of cases, reflection and introspection about underlying problems in the school are not considered relevant to this as a “school effect.”  The problem will universally be identified as in the students and/or their families.”</w:t>
            </w:r>
          </w:p>
          <w:p w:rsidR="007A3415" w:rsidRPr="007A3415" w:rsidRDefault="007A3415" w:rsidP="007A3415">
            <w:pPr>
              <w:autoSpaceDE w:val="0"/>
              <w:autoSpaceDN w:val="0"/>
              <w:adjustRightInd w:val="0"/>
              <w:ind w:left="720"/>
              <w:contextualSpacing/>
              <w:rPr>
                <w:rFonts w:ascii="Arial" w:eastAsiaTheme="minorHAnsi" w:hAnsi="Arial" w:cs="Arial"/>
                <w:color w:val="000000" w:themeColor="text1"/>
                <w:sz w:val="22"/>
                <w:szCs w:val="22"/>
              </w:rPr>
            </w:pPr>
          </w:p>
          <w:p w:rsidR="007A3415" w:rsidRPr="007A3415" w:rsidRDefault="007A3415" w:rsidP="0012573D">
            <w:pPr>
              <w:framePr w:hSpace="180" w:wrap="around" w:vAnchor="text" w:hAnchor="margin" w:y="1"/>
              <w:numPr>
                <w:ilvl w:val="0"/>
                <w:numId w:val="36"/>
              </w:numPr>
              <w:contextualSpacing/>
              <w:rPr>
                <w:rFonts w:ascii="Arial" w:hAnsi="Arial" w:cs="Arial"/>
                <w:sz w:val="22"/>
                <w:szCs w:val="22"/>
              </w:rPr>
            </w:pPr>
            <w:r w:rsidRPr="007A3415">
              <w:rPr>
                <w:rFonts w:ascii="Arial" w:hAnsi="Arial" w:cs="Arial"/>
                <w:sz w:val="22"/>
                <w:szCs w:val="22"/>
              </w:rPr>
              <w:t xml:space="preserve">“Schools are a major part of society’s institutional processes for maintaining a relatively stable system of inequality … the better educated you were, the more options you had or the greater chance to, at least, be in some manner in charge of your own life – to be free.  That is why Western cultures have historically assured the best schooling for the privileged and limited the schooling of others as a cultural priority.” </w:t>
            </w:r>
          </w:p>
        </w:tc>
      </w:tr>
    </w:tbl>
    <w:p w:rsidR="00AA2538" w:rsidRDefault="00AA2538">
      <w:pPr>
        <w:spacing w:after="200" w:line="276" w:lineRule="auto"/>
        <w:rPr>
          <w:rFonts w:ascii="Calibri" w:hAnsi="Calibri"/>
          <w:b/>
          <w:sz w:val="28"/>
          <w:szCs w:val="28"/>
          <w:u w:val="single"/>
        </w:rPr>
      </w:pPr>
      <w:r>
        <w:rPr>
          <w:rFonts w:ascii="Calibri" w:hAnsi="Calibri"/>
          <w:b/>
          <w:noProof/>
          <w:sz w:val="22"/>
          <w:szCs w:val="22"/>
        </w:rPr>
        <w:lastRenderedPageBreak/>
        <w:drawing>
          <wp:inline distT="0" distB="0" distL="0" distR="0" wp14:anchorId="628EDF45" wp14:editId="1E183B8D">
            <wp:extent cx="6858000" cy="99396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9939655"/>
                    </a:xfrm>
                    <a:prstGeom prst="rect">
                      <a:avLst/>
                    </a:prstGeom>
                    <a:noFill/>
                    <a:ln>
                      <a:noFill/>
                    </a:ln>
                  </pic:spPr>
                </pic:pic>
              </a:graphicData>
            </a:graphic>
          </wp:inline>
        </w:drawing>
      </w:r>
      <w:r>
        <w:rPr>
          <w:rFonts w:ascii="Calibri" w:hAnsi="Calibri"/>
          <w:b/>
          <w:sz w:val="28"/>
          <w:szCs w:val="28"/>
          <w:u w:val="single"/>
        </w:rPr>
        <w:br w:type="page"/>
      </w:r>
    </w:p>
    <w:p w:rsidR="00CE0E84" w:rsidRDefault="00CE0E84">
      <w:pPr>
        <w:spacing w:after="200" w:line="276" w:lineRule="auto"/>
        <w:rPr>
          <w:rFonts w:ascii="Calibri" w:hAnsi="Calibri"/>
          <w:b/>
          <w:sz w:val="28"/>
          <w:szCs w:val="28"/>
          <w:u w:val="single"/>
        </w:rPr>
        <w:sectPr w:rsidR="00CE0E84" w:rsidSect="0031218F">
          <w:headerReference w:type="default" r:id="rId13"/>
          <w:footerReference w:type="default" r:id="rId14"/>
          <w:pgSz w:w="12240" w:h="15840"/>
          <w:pgMar w:top="720" w:right="720" w:bottom="450" w:left="720" w:header="720" w:footer="720" w:gutter="0"/>
          <w:cols w:space="720"/>
          <w:docGrid w:linePitch="360"/>
        </w:sectPr>
      </w:pPr>
    </w:p>
    <w:tbl>
      <w:tblPr>
        <w:tblW w:w="0" w:type="auto"/>
        <w:tblLayout w:type="fixed"/>
        <w:tblCellMar>
          <w:left w:w="0" w:type="dxa"/>
          <w:right w:w="0" w:type="dxa"/>
        </w:tblCellMar>
        <w:tblLook w:val="04A0" w:firstRow="1" w:lastRow="0" w:firstColumn="1" w:lastColumn="0" w:noHBand="0" w:noVBand="1"/>
      </w:tblPr>
      <w:tblGrid>
        <w:gridCol w:w="1700"/>
        <w:gridCol w:w="2880"/>
        <w:gridCol w:w="3326"/>
        <w:gridCol w:w="3327"/>
        <w:gridCol w:w="3327"/>
      </w:tblGrid>
      <w:tr w:rsidR="00CE0E84" w:rsidRPr="003D5011" w:rsidTr="00CE41DA">
        <w:tc>
          <w:tcPr>
            <w:tcW w:w="14560" w:type="dxa"/>
            <w:gridSpan w:val="5"/>
            <w:tcBorders>
              <w:top w:val="single" w:sz="8" w:space="0" w:color="A3A3A3"/>
              <w:left w:val="single" w:sz="8" w:space="0" w:color="A3A3A3"/>
              <w:bottom w:val="single" w:sz="8" w:space="0" w:color="A3A3A3"/>
              <w:right w:val="single" w:sz="8" w:space="0" w:color="A3A3A3"/>
            </w:tcBorders>
            <w:shd w:val="clear" w:color="auto" w:fill="000000" w:themeFill="text1"/>
            <w:tcMar>
              <w:top w:w="80" w:type="dxa"/>
              <w:left w:w="80" w:type="dxa"/>
              <w:bottom w:w="80" w:type="dxa"/>
              <w:right w:w="80" w:type="dxa"/>
            </w:tcMar>
          </w:tcPr>
          <w:p w:rsidR="00CE0E84" w:rsidRPr="003D5011" w:rsidRDefault="00CE0E84" w:rsidP="00CE41DA">
            <w:pPr>
              <w:jc w:val="center"/>
              <w:rPr>
                <w:rFonts w:asciiTheme="minorHAnsi" w:hAnsiTheme="minorHAnsi"/>
                <w:b/>
                <w:bCs/>
              </w:rPr>
            </w:pPr>
            <w:r>
              <w:rPr>
                <w:rFonts w:asciiTheme="minorHAnsi" w:hAnsiTheme="minorHAnsi"/>
                <w:b/>
                <w:bCs/>
              </w:rPr>
              <w:lastRenderedPageBreak/>
              <w:t>Tatum’s ABCs In Planning</w:t>
            </w:r>
          </w:p>
        </w:tc>
      </w:tr>
      <w:tr w:rsidR="00CE0E84" w:rsidRPr="003D5011" w:rsidTr="00CE41DA">
        <w:tc>
          <w:tcPr>
            <w:tcW w:w="1700" w:type="dxa"/>
            <w:tcBorders>
              <w:top w:val="single" w:sz="8" w:space="0" w:color="A3A3A3"/>
              <w:left w:val="single" w:sz="8" w:space="0" w:color="A3A3A3"/>
              <w:bottom w:val="single" w:sz="8" w:space="0" w:color="A3A3A3"/>
              <w:right w:val="single" w:sz="8" w:space="0" w:color="A3A3A3"/>
            </w:tcBorders>
            <w:shd w:val="clear" w:color="auto" w:fill="BFBFBF" w:themeFill="background1" w:themeFillShade="BF"/>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b/>
                <w:bCs/>
              </w:rPr>
              <w:t>School Culture Buckets</w:t>
            </w:r>
          </w:p>
        </w:tc>
        <w:tc>
          <w:tcPr>
            <w:tcW w:w="2880" w:type="dxa"/>
            <w:tcBorders>
              <w:top w:val="single" w:sz="8" w:space="0" w:color="A3A3A3"/>
              <w:left w:val="nil"/>
              <w:bottom w:val="single" w:sz="8" w:space="0" w:color="A3A3A3"/>
              <w:right w:val="single" w:sz="8" w:space="0" w:color="A3A3A3"/>
            </w:tcBorders>
            <w:shd w:val="clear" w:color="auto" w:fill="BFBFBF" w:themeFill="background1" w:themeFillShade="BF"/>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b/>
                <w:bCs/>
              </w:rPr>
              <w:t>Sample Structures</w:t>
            </w:r>
          </w:p>
        </w:tc>
        <w:tc>
          <w:tcPr>
            <w:tcW w:w="3326" w:type="dxa"/>
            <w:tcBorders>
              <w:top w:val="single" w:sz="8" w:space="0" w:color="A3A3A3"/>
              <w:left w:val="nil"/>
              <w:bottom w:val="single" w:sz="8" w:space="0" w:color="A3A3A3"/>
              <w:right w:val="single" w:sz="8" w:space="0" w:color="A3A3A3"/>
            </w:tcBorders>
            <w:shd w:val="clear" w:color="auto" w:fill="BFBFBF" w:themeFill="background1" w:themeFillShade="BF"/>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b/>
                <w:bCs/>
              </w:rPr>
              <w:t>Affirm Identity</w:t>
            </w:r>
            <w:r>
              <w:rPr>
                <w:rFonts w:asciiTheme="minorHAnsi" w:hAnsiTheme="minorHAnsi"/>
                <w:b/>
                <w:bCs/>
              </w:rPr>
              <w:t>:</w:t>
            </w:r>
            <w:r w:rsidRPr="003D5011">
              <w:rPr>
                <w:rFonts w:asciiTheme="minorHAnsi" w:hAnsiTheme="minorHAnsi"/>
                <w:b/>
                <w:bCs/>
              </w:rPr>
              <w:t xml:space="preserve">  </w:t>
            </w:r>
            <w:r w:rsidRPr="00852762">
              <w:rPr>
                <w:i/>
              </w:rPr>
              <w:t>Who is impacted by this practice &amp; how are all stakeholders represented and reflected?</w:t>
            </w:r>
          </w:p>
        </w:tc>
        <w:tc>
          <w:tcPr>
            <w:tcW w:w="3327" w:type="dxa"/>
            <w:tcBorders>
              <w:top w:val="single" w:sz="8" w:space="0" w:color="A3A3A3"/>
              <w:left w:val="nil"/>
              <w:bottom w:val="single" w:sz="8" w:space="0" w:color="A3A3A3"/>
              <w:right w:val="single" w:sz="8" w:space="0" w:color="A3A3A3"/>
            </w:tcBorders>
            <w:shd w:val="clear" w:color="auto" w:fill="BFBFBF" w:themeFill="background1" w:themeFillShade="BF"/>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b/>
                <w:bCs/>
              </w:rPr>
              <w:t>Build Community</w:t>
            </w:r>
            <w:r>
              <w:rPr>
                <w:rFonts w:asciiTheme="minorHAnsi" w:hAnsiTheme="minorHAnsi"/>
                <w:b/>
                <w:bCs/>
              </w:rPr>
              <w:t>:</w:t>
            </w:r>
            <w:r w:rsidRPr="00852762">
              <w:rPr>
                <w:i/>
              </w:rPr>
              <w:t xml:space="preserve"> How can this practice encourage engagement &amp; community across lines of difference?</w:t>
            </w:r>
          </w:p>
        </w:tc>
        <w:tc>
          <w:tcPr>
            <w:tcW w:w="3327" w:type="dxa"/>
            <w:tcBorders>
              <w:top w:val="single" w:sz="8" w:space="0" w:color="A3A3A3"/>
              <w:left w:val="nil"/>
              <w:bottom w:val="single" w:sz="8" w:space="0" w:color="A3A3A3"/>
              <w:right w:val="single" w:sz="8" w:space="0" w:color="A3A3A3"/>
            </w:tcBorders>
            <w:shd w:val="clear" w:color="auto" w:fill="BFBFBF" w:themeFill="background1" w:themeFillShade="BF"/>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b/>
                <w:bCs/>
              </w:rPr>
              <w:t>Cultivate Leadership</w:t>
            </w:r>
            <w:r>
              <w:rPr>
                <w:rFonts w:asciiTheme="minorHAnsi" w:hAnsiTheme="minorHAnsi"/>
                <w:b/>
                <w:bCs/>
              </w:rPr>
              <w:t xml:space="preserve">: </w:t>
            </w:r>
            <w:r w:rsidRPr="00852762">
              <w:rPr>
                <w:i/>
                <w:color w:val="000000" w:themeColor="text1"/>
              </w:rPr>
              <w:t>How are we honing leadership skills to view this policy or practice through a D&amp;I lens on an ongoing basis?</w:t>
            </w:r>
          </w:p>
        </w:tc>
      </w:tr>
      <w:tr w:rsidR="00CE0E84" w:rsidRPr="003D5011" w:rsidTr="00CE41DA">
        <w:tc>
          <w:tcPr>
            <w:tcW w:w="170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Vision and Values</w:t>
            </w:r>
          </w:p>
        </w:tc>
        <w:tc>
          <w:tcPr>
            <w:tcW w:w="2880"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numPr>
                <w:ilvl w:val="1"/>
                <w:numId w:val="15"/>
              </w:numPr>
              <w:ind w:left="295"/>
              <w:textAlignment w:val="center"/>
              <w:rPr>
                <w:rFonts w:asciiTheme="minorHAnsi" w:hAnsiTheme="minorHAnsi"/>
              </w:rPr>
            </w:pPr>
            <w:r w:rsidRPr="003D5011">
              <w:rPr>
                <w:rFonts w:asciiTheme="minorHAnsi" w:hAnsiTheme="minorHAnsi"/>
              </w:rPr>
              <w:t>School values</w:t>
            </w:r>
          </w:p>
          <w:p w:rsidR="00CE0E84" w:rsidRPr="003D5011" w:rsidRDefault="00CE0E84" w:rsidP="00CE41DA">
            <w:pPr>
              <w:numPr>
                <w:ilvl w:val="1"/>
                <w:numId w:val="15"/>
              </w:numPr>
              <w:ind w:left="295"/>
              <w:textAlignment w:val="center"/>
              <w:rPr>
                <w:rFonts w:asciiTheme="minorHAnsi" w:hAnsiTheme="minorHAnsi"/>
              </w:rPr>
            </w:pPr>
            <w:r w:rsidRPr="003D5011">
              <w:rPr>
                <w:rFonts w:asciiTheme="minorHAnsi" w:hAnsiTheme="minorHAnsi"/>
              </w:rPr>
              <w:t>School vision statement</w:t>
            </w:r>
          </w:p>
        </w:tc>
        <w:tc>
          <w:tcPr>
            <w:tcW w:w="3326"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numPr>
                <w:ilvl w:val="1"/>
                <w:numId w:val="16"/>
              </w:numPr>
              <w:ind w:left="295"/>
              <w:textAlignment w:val="center"/>
              <w:rPr>
                <w:rFonts w:asciiTheme="minorHAnsi" w:hAnsiTheme="minorHAnsi"/>
              </w:rPr>
            </w:pPr>
            <w:r w:rsidRPr="003D5011">
              <w:rPr>
                <w:rFonts w:asciiTheme="minorHAnsi" w:hAnsiTheme="minorHAnsi"/>
              </w:rPr>
              <w:t>Affirmation of student identity is present in school values and vision statement</w:t>
            </w:r>
          </w:p>
          <w:p w:rsidR="00CE0E84" w:rsidRPr="003D5011" w:rsidRDefault="00CE0E84" w:rsidP="00CE41DA">
            <w:pPr>
              <w:numPr>
                <w:ilvl w:val="1"/>
                <w:numId w:val="16"/>
              </w:numPr>
              <w:ind w:left="295"/>
              <w:textAlignment w:val="center"/>
              <w:rPr>
                <w:rFonts w:asciiTheme="minorHAnsi" w:hAnsiTheme="minorHAnsi"/>
              </w:rPr>
            </w:pPr>
            <w:r w:rsidRPr="003D5011">
              <w:rPr>
                <w:rFonts w:asciiTheme="minorHAnsi" w:hAnsiTheme="minorHAnsi"/>
              </w:rPr>
              <w:t xml:space="preserve">Actively involving parents will be embedded in the values and vision statement </w:t>
            </w:r>
          </w:p>
        </w:tc>
        <w:tc>
          <w:tcPr>
            <w:tcW w:w="3327"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numPr>
                <w:ilvl w:val="1"/>
                <w:numId w:val="17"/>
              </w:numPr>
              <w:ind w:left="295"/>
              <w:textAlignment w:val="center"/>
              <w:rPr>
                <w:rFonts w:asciiTheme="minorHAnsi" w:hAnsiTheme="minorHAnsi"/>
              </w:rPr>
            </w:pPr>
            <w:r w:rsidRPr="003D5011">
              <w:rPr>
                <w:rFonts w:asciiTheme="minorHAnsi" w:hAnsiTheme="minorHAnsi"/>
              </w:rPr>
              <w:t> Values and vision embed the importance of building community amongst all key stakeholders</w:t>
            </w:r>
          </w:p>
        </w:tc>
        <w:tc>
          <w:tcPr>
            <w:tcW w:w="3327"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numPr>
                <w:ilvl w:val="1"/>
                <w:numId w:val="18"/>
              </w:numPr>
              <w:ind w:left="295"/>
              <w:textAlignment w:val="center"/>
              <w:rPr>
                <w:rFonts w:asciiTheme="minorHAnsi" w:hAnsiTheme="minorHAnsi"/>
              </w:rPr>
            </w:pPr>
            <w:r w:rsidRPr="003D5011">
              <w:rPr>
                <w:rFonts w:asciiTheme="minorHAnsi" w:hAnsiTheme="minorHAnsi"/>
              </w:rPr>
              <w:t>Vision and values include the importance of diversity, inclusion, and equity leadership.</w:t>
            </w:r>
          </w:p>
          <w:p w:rsidR="00CE0E84" w:rsidRPr="003D5011" w:rsidRDefault="00CE0E84" w:rsidP="00CE41DA">
            <w:pPr>
              <w:numPr>
                <w:ilvl w:val="1"/>
                <w:numId w:val="18"/>
              </w:numPr>
              <w:ind w:left="295"/>
              <w:textAlignment w:val="center"/>
              <w:rPr>
                <w:rFonts w:asciiTheme="minorHAnsi" w:hAnsiTheme="minorHAnsi"/>
              </w:rPr>
            </w:pPr>
            <w:r w:rsidRPr="003D5011">
              <w:rPr>
                <w:rFonts w:asciiTheme="minorHAnsi" w:hAnsiTheme="minorHAnsi"/>
              </w:rPr>
              <w:t xml:space="preserve">Vision and values incorporate  opportunities to build leadership and ownership with students </w:t>
            </w:r>
          </w:p>
          <w:p w:rsidR="00CE0E84" w:rsidRPr="003D5011" w:rsidRDefault="00CE0E84" w:rsidP="00CE41DA">
            <w:pPr>
              <w:ind w:left="295"/>
              <w:rPr>
                <w:rFonts w:asciiTheme="minorHAnsi" w:hAnsiTheme="minorHAnsi"/>
              </w:rPr>
            </w:pPr>
            <w:r w:rsidRPr="003D5011">
              <w:rPr>
                <w:rFonts w:asciiTheme="minorHAnsi" w:hAnsiTheme="minorHAnsi"/>
              </w:rPr>
              <w:t> </w:t>
            </w:r>
          </w:p>
        </w:tc>
      </w:tr>
      <w:tr w:rsidR="00CE0E84" w:rsidRPr="003D5011" w:rsidTr="00CE41DA">
        <w:tc>
          <w:tcPr>
            <w:tcW w:w="170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Behavior and incentive systems</w:t>
            </w:r>
          </w:p>
        </w:tc>
        <w:tc>
          <w:tcPr>
            <w:tcW w:w="2880"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numPr>
                <w:ilvl w:val="1"/>
                <w:numId w:val="19"/>
              </w:numPr>
              <w:ind w:left="295"/>
              <w:textAlignment w:val="center"/>
              <w:rPr>
                <w:rFonts w:asciiTheme="minorHAnsi" w:hAnsiTheme="minorHAnsi"/>
              </w:rPr>
            </w:pPr>
            <w:r w:rsidRPr="003D5011">
              <w:rPr>
                <w:rFonts w:asciiTheme="minorHAnsi" w:hAnsiTheme="minorHAnsi"/>
              </w:rPr>
              <w:t>Expectations</w:t>
            </w:r>
          </w:p>
          <w:p w:rsidR="00CE0E84" w:rsidRPr="003D5011" w:rsidRDefault="00CE0E84" w:rsidP="00CE41DA">
            <w:pPr>
              <w:numPr>
                <w:ilvl w:val="1"/>
                <w:numId w:val="19"/>
              </w:numPr>
              <w:ind w:left="295"/>
              <w:textAlignment w:val="center"/>
              <w:rPr>
                <w:rFonts w:asciiTheme="minorHAnsi" w:hAnsiTheme="minorHAnsi"/>
              </w:rPr>
            </w:pPr>
            <w:r w:rsidRPr="003D5011">
              <w:rPr>
                <w:rFonts w:asciiTheme="minorHAnsi" w:hAnsiTheme="minorHAnsi"/>
              </w:rPr>
              <w:t>Incentives for meeting expectations</w:t>
            </w:r>
          </w:p>
          <w:p w:rsidR="00CE0E84" w:rsidRPr="003D5011" w:rsidRDefault="00CE0E84" w:rsidP="00CE41DA">
            <w:pPr>
              <w:numPr>
                <w:ilvl w:val="1"/>
                <w:numId w:val="19"/>
              </w:numPr>
              <w:ind w:left="295"/>
              <w:textAlignment w:val="center"/>
              <w:rPr>
                <w:rFonts w:asciiTheme="minorHAnsi" w:hAnsiTheme="minorHAnsi"/>
              </w:rPr>
            </w:pPr>
            <w:r w:rsidRPr="003D5011">
              <w:rPr>
                <w:rFonts w:asciiTheme="minorHAnsi" w:hAnsiTheme="minorHAnsi"/>
              </w:rPr>
              <w:t>Predictable consequences when expectations are not met.</w:t>
            </w:r>
          </w:p>
          <w:p w:rsidR="00CE0E84" w:rsidRPr="003D5011" w:rsidRDefault="00CE0E84" w:rsidP="00CE41DA">
            <w:pPr>
              <w:numPr>
                <w:ilvl w:val="1"/>
                <w:numId w:val="19"/>
              </w:numPr>
              <w:ind w:left="295"/>
              <w:textAlignment w:val="center"/>
              <w:rPr>
                <w:rFonts w:asciiTheme="minorHAnsi" w:hAnsiTheme="minorHAnsi"/>
              </w:rPr>
            </w:pPr>
            <w:r w:rsidRPr="003D5011">
              <w:rPr>
                <w:rFonts w:asciiTheme="minorHAnsi" w:hAnsiTheme="minorHAnsi"/>
              </w:rPr>
              <w:t>Classroom removal criteria and procedures</w:t>
            </w:r>
          </w:p>
          <w:p w:rsidR="00CE0E84" w:rsidRPr="003D5011" w:rsidRDefault="00CE0E84" w:rsidP="00CE41DA">
            <w:pPr>
              <w:numPr>
                <w:ilvl w:val="1"/>
                <w:numId w:val="19"/>
              </w:numPr>
              <w:ind w:left="295"/>
              <w:textAlignment w:val="center"/>
              <w:rPr>
                <w:rFonts w:asciiTheme="minorHAnsi" w:hAnsiTheme="minorHAnsi"/>
              </w:rPr>
            </w:pPr>
            <w:r w:rsidRPr="003D5011">
              <w:rPr>
                <w:rFonts w:asciiTheme="minorHAnsi" w:hAnsiTheme="minorHAnsi"/>
              </w:rPr>
              <w:t>Re-entry criteria and procedures w/R&amp;R</w:t>
            </w:r>
          </w:p>
          <w:p w:rsidR="00CE0E84" w:rsidRPr="003D5011" w:rsidRDefault="00CE0E84" w:rsidP="00CE41DA">
            <w:pPr>
              <w:numPr>
                <w:ilvl w:val="1"/>
                <w:numId w:val="19"/>
              </w:numPr>
              <w:ind w:left="295"/>
              <w:textAlignment w:val="center"/>
              <w:rPr>
                <w:rFonts w:asciiTheme="minorHAnsi" w:hAnsiTheme="minorHAnsi"/>
              </w:rPr>
            </w:pPr>
            <w:r w:rsidRPr="003D5011">
              <w:rPr>
                <w:rFonts w:asciiTheme="minorHAnsi" w:hAnsiTheme="minorHAnsi"/>
              </w:rPr>
              <w:t>Response to severe behaviors w/R&amp;R</w:t>
            </w:r>
          </w:p>
          <w:p w:rsidR="00CE0E84" w:rsidRPr="003D5011" w:rsidRDefault="00CE0E84" w:rsidP="00CE41DA">
            <w:pPr>
              <w:numPr>
                <w:ilvl w:val="1"/>
                <w:numId w:val="19"/>
              </w:numPr>
              <w:ind w:left="295"/>
              <w:textAlignment w:val="center"/>
              <w:rPr>
                <w:rFonts w:asciiTheme="minorHAnsi" w:hAnsiTheme="minorHAnsi"/>
              </w:rPr>
            </w:pPr>
            <w:r w:rsidRPr="003D5011">
              <w:rPr>
                <w:rFonts w:asciiTheme="minorHAnsi" w:hAnsiTheme="minorHAnsi"/>
              </w:rPr>
              <w:t>Behavior Intervention plan triggers and R&amp;R</w:t>
            </w:r>
          </w:p>
          <w:p w:rsidR="00CE0E84" w:rsidRPr="003D5011" w:rsidRDefault="00CE0E84" w:rsidP="00CE41DA">
            <w:pPr>
              <w:numPr>
                <w:ilvl w:val="1"/>
                <w:numId w:val="19"/>
              </w:numPr>
              <w:ind w:left="295"/>
              <w:textAlignment w:val="center"/>
              <w:rPr>
                <w:rFonts w:asciiTheme="minorHAnsi" w:hAnsiTheme="minorHAnsi"/>
              </w:rPr>
            </w:pPr>
            <w:r w:rsidRPr="003D5011">
              <w:rPr>
                <w:rFonts w:asciiTheme="minorHAnsi" w:hAnsiTheme="minorHAnsi"/>
              </w:rPr>
              <w:t xml:space="preserve">Data entry, collection, </w:t>
            </w:r>
            <w:r w:rsidRPr="003D5011">
              <w:rPr>
                <w:rFonts w:asciiTheme="minorHAnsi" w:hAnsiTheme="minorHAnsi"/>
              </w:rPr>
              <w:lastRenderedPageBreak/>
              <w:t>sharing, and analysis</w:t>
            </w:r>
          </w:p>
          <w:p w:rsidR="00CE0E84" w:rsidRPr="003D5011" w:rsidRDefault="00CE0E84" w:rsidP="00CE41DA">
            <w:pPr>
              <w:ind w:left="295"/>
              <w:rPr>
                <w:rFonts w:asciiTheme="minorHAnsi" w:hAnsiTheme="minorHAnsi"/>
              </w:rPr>
            </w:pPr>
            <w:r w:rsidRPr="003D5011">
              <w:rPr>
                <w:rFonts w:asciiTheme="minorHAnsi" w:hAnsiTheme="minorHAnsi"/>
              </w:rPr>
              <w:t> </w:t>
            </w:r>
          </w:p>
        </w:tc>
        <w:tc>
          <w:tcPr>
            <w:tcW w:w="3326"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numPr>
                <w:ilvl w:val="1"/>
                <w:numId w:val="20"/>
              </w:numPr>
              <w:ind w:left="295"/>
              <w:textAlignment w:val="center"/>
              <w:rPr>
                <w:rFonts w:asciiTheme="minorHAnsi" w:hAnsiTheme="minorHAnsi"/>
              </w:rPr>
            </w:pPr>
            <w:r>
              <w:rPr>
                <w:rFonts w:asciiTheme="minorHAnsi" w:hAnsiTheme="minorHAnsi"/>
              </w:rPr>
              <w:lastRenderedPageBreak/>
              <w:t>Vision for </w:t>
            </w:r>
            <w:r w:rsidRPr="003D5011">
              <w:rPr>
                <w:rFonts w:asciiTheme="minorHAnsi" w:hAnsiTheme="minorHAnsi"/>
              </w:rPr>
              <w:t>classroom incentives and leader response when that is not present.</w:t>
            </w:r>
          </w:p>
          <w:p w:rsidR="00CE0E84" w:rsidRPr="003D5011" w:rsidRDefault="00CE0E84" w:rsidP="00CE41DA">
            <w:pPr>
              <w:numPr>
                <w:ilvl w:val="1"/>
                <w:numId w:val="20"/>
              </w:numPr>
              <w:ind w:left="295"/>
              <w:textAlignment w:val="center"/>
              <w:rPr>
                <w:rFonts w:asciiTheme="minorHAnsi" w:hAnsiTheme="minorHAnsi"/>
              </w:rPr>
            </w:pPr>
            <w:r w:rsidRPr="003D5011">
              <w:rPr>
                <w:rFonts w:asciiTheme="minorHAnsi" w:hAnsiTheme="minorHAnsi"/>
              </w:rPr>
              <w:t xml:space="preserve">Vision for affirming </w:t>
            </w:r>
            <w:r>
              <w:rPr>
                <w:rFonts w:asciiTheme="minorHAnsi" w:hAnsiTheme="minorHAnsi"/>
              </w:rPr>
              <w:t>teacher response to </w:t>
            </w:r>
            <w:r w:rsidRPr="003D5011">
              <w:rPr>
                <w:rFonts w:asciiTheme="minorHAnsi" w:hAnsiTheme="minorHAnsi"/>
              </w:rPr>
              <w:t>misbehavior and leader response when teachers do not meet that vision.</w:t>
            </w:r>
          </w:p>
          <w:p w:rsidR="00CE0E84" w:rsidRPr="003D5011" w:rsidRDefault="00CE0E84" w:rsidP="00CE41DA">
            <w:pPr>
              <w:numPr>
                <w:ilvl w:val="1"/>
                <w:numId w:val="20"/>
              </w:numPr>
              <w:ind w:left="295"/>
              <w:textAlignment w:val="center"/>
              <w:rPr>
                <w:rFonts w:asciiTheme="minorHAnsi" w:hAnsiTheme="minorHAnsi"/>
              </w:rPr>
            </w:pPr>
            <w:r w:rsidRPr="003D5011">
              <w:rPr>
                <w:rFonts w:asciiTheme="minorHAnsi" w:hAnsiTheme="minorHAnsi"/>
              </w:rPr>
              <w:t xml:space="preserve">Consequences affirm identity while addressing the unproductive choice.  </w:t>
            </w:r>
          </w:p>
          <w:p w:rsidR="00CE0E84" w:rsidRPr="003D5011" w:rsidRDefault="00CE0E84" w:rsidP="00CE41DA">
            <w:pPr>
              <w:numPr>
                <w:ilvl w:val="1"/>
                <w:numId w:val="20"/>
              </w:numPr>
              <w:ind w:left="295"/>
              <w:textAlignment w:val="center"/>
              <w:rPr>
                <w:rFonts w:asciiTheme="minorHAnsi" w:hAnsiTheme="minorHAnsi"/>
              </w:rPr>
            </w:pPr>
            <w:r w:rsidRPr="003D5011">
              <w:rPr>
                <w:rFonts w:asciiTheme="minorHAnsi" w:hAnsiTheme="minorHAnsi"/>
              </w:rPr>
              <w:t xml:space="preserve"> Proactive structures are in place to ensure minimal exclusionary practices (removal from class, </w:t>
            </w:r>
            <w:r w:rsidRPr="003D5011">
              <w:rPr>
                <w:rFonts w:asciiTheme="minorHAnsi" w:hAnsiTheme="minorHAnsi"/>
              </w:rPr>
              <w:lastRenderedPageBreak/>
              <w:t>suspensions, etc.)</w:t>
            </w:r>
          </w:p>
          <w:p w:rsidR="00CE0E84" w:rsidRPr="003D5011" w:rsidRDefault="00CE0E84" w:rsidP="00CE41DA">
            <w:pPr>
              <w:numPr>
                <w:ilvl w:val="1"/>
                <w:numId w:val="20"/>
              </w:numPr>
              <w:ind w:left="295"/>
              <w:textAlignment w:val="center"/>
              <w:rPr>
                <w:rFonts w:asciiTheme="minorHAnsi" w:hAnsiTheme="minorHAnsi"/>
              </w:rPr>
            </w:pPr>
            <w:r w:rsidRPr="003D5011">
              <w:rPr>
                <w:rFonts w:asciiTheme="minorHAnsi" w:hAnsiTheme="minorHAnsi"/>
              </w:rPr>
              <w:t xml:space="preserve">Structures in place to ensure removal from class is only used when necessary and an efficient and effective process for returning back to class. </w:t>
            </w:r>
          </w:p>
          <w:p w:rsidR="00CE0E84" w:rsidRPr="003D5011" w:rsidRDefault="00CE0E84" w:rsidP="00CE41DA">
            <w:pPr>
              <w:numPr>
                <w:ilvl w:val="1"/>
                <w:numId w:val="20"/>
              </w:numPr>
              <w:ind w:left="295"/>
              <w:textAlignment w:val="center"/>
              <w:rPr>
                <w:rFonts w:asciiTheme="minorHAnsi" w:hAnsiTheme="minorHAnsi"/>
              </w:rPr>
            </w:pPr>
            <w:r w:rsidRPr="003D5011">
              <w:rPr>
                <w:rFonts w:asciiTheme="minorHAnsi" w:hAnsiTheme="minorHAnsi"/>
              </w:rPr>
              <w:t> Physical space reinforce</w:t>
            </w:r>
            <w:r>
              <w:rPr>
                <w:rFonts w:asciiTheme="minorHAnsi" w:hAnsiTheme="minorHAnsi"/>
              </w:rPr>
              <w:t>s</w:t>
            </w:r>
            <w:r w:rsidRPr="003D5011">
              <w:rPr>
                <w:rFonts w:asciiTheme="minorHAnsi" w:hAnsiTheme="minorHAnsi"/>
              </w:rPr>
              <w:t xml:space="preserve"> and affirm</w:t>
            </w:r>
            <w:r>
              <w:rPr>
                <w:rFonts w:asciiTheme="minorHAnsi" w:hAnsiTheme="minorHAnsi"/>
              </w:rPr>
              <w:t>s</w:t>
            </w:r>
            <w:r w:rsidRPr="003D5011">
              <w:rPr>
                <w:rFonts w:asciiTheme="minorHAnsi" w:hAnsiTheme="minorHAnsi"/>
              </w:rPr>
              <w:t xml:space="preserve"> identities that counter common stereotypes?</w:t>
            </w:r>
          </w:p>
          <w:p w:rsidR="00CE0E84" w:rsidRPr="003D5011" w:rsidRDefault="00CE0E84" w:rsidP="00CE41DA">
            <w:pPr>
              <w:numPr>
                <w:ilvl w:val="2"/>
                <w:numId w:val="20"/>
              </w:numPr>
              <w:ind w:left="835"/>
              <w:textAlignment w:val="center"/>
              <w:rPr>
                <w:rFonts w:asciiTheme="minorHAnsi" w:hAnsiTheme="minorHAnsi"/>
              </w:rPr>
            </w:pPr>
            <w:r>
              <w:rPr>
                <w:rFonts w:asciiTheme="minorHAnsi" w:hAnsiTheme="minorHAnsi"/>
              </w:rPr>
              <w:t>P</w:t>
            </w:r>
            <w:r w:rsidRPr="003D5011">
              <w:rPr>
                <w:rFonts w:asciiTheme="minorHAnsi" w:hAnsiTheme="minorHAnsi"/>
              </w:rPr>
              <w:t>ictures of people of color as doctors, business people, etc.</w:t>
            </w:r>
          </w:p>
          <w:p w:rsidR="00CE0E84" w:rsidRPr="003D5011" w:rsidRDefault="00CE0E84" w:rsidP="00CE41DA">
            <w:pPr>
              <w:numPr>
                <w:ilvl w:val="2"/>
                <w:numId w:val="20"/>
              </w:numPr>
              <w:ind w:left="835"/>
              <w:textAlignment w:val="center"/>
              <w:rPr>
                <w:rFonts w:asciiTheme="minorHAnsi" w:hAnsiTheme="minorHAnsi"/>
              </w:rPr>
            </w:pPr>
            <w:r w:rsidRPr="003D5011">
              <w:rPr>
                <w:rFonts w:asciiTheme="minorHAnsi" w:hAnsiTheme="minorHAnsi"/>
              </w:rPr>
              <w:t xml:space="preserve">NOT a disproportionate representation of athletes and artists. </w:t>
            </w:r>
          </w:p>
          <w:p w:rsidR="00CE0E84" w:rsidRPr="003D5011" w:rsidRDefault="00CE0E84" w:rsidP="00CE41DA">
            <w:pPr>
              <w:ind w:left="295"/>
              <w:rPr>
                <w:rFonts w:asciiTheme="minorHAnsi" w:hAnsiTheme="minorHAnsi"/>
              </w:rPr>
            </w:pPr>
            <w:r w:rsidRPr="003D5011">
              <w:rPr>
                <w:rFonts w:asciiTheme="minorHAnsi" w:hAnsiTheme="minorHAnsi"/>
              </w:rPr>
              <w:t> </w:t>
            </w:r>
          </w:p>
        </w:tc>
        <w:tc>
          <w:tcPr>
            <w:tcW w:w="3327"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numPr>
                <w:ilvl w:val="1"/>
                <w:numId w:val="21"/>
              </w:numPr>
              <w:ind w:left="295"/>
              <w:textAlignment w:val="center"/>
              <w:rPr>
                <w:rFonts w:asciiTheme="minorHAnsi" w:hAnsiTheme="minorHAnsi"/>
              </w:rPr>
            </w:pPr>
            <w:r w:rsidRPr="003D5011">
              <w:rPr>
                <w:rFonts w:asciiTheme="minorHAnsi" w:hAnsiTheme="minorHAnsi"/>
              </w:rPr>
              <w:lastRenderedPageBreak/>
              <w:t> Consequences and incentives build community</w:t>
            </w:r>
            <w:r>
              <w:rPr>
                <w:rFonts w:asciiTheme="minorHAnsi" w:hAnsiTheme="minorHAnsi"/>
              </w:rPr>
              <w:t xml:space="preserve"> &amp; restore relationships</w:t>
            </w:r>
            <w:r w:rsidRPr="003D5011">
              <w:rPr>
                <w:rFonts w:asciiTheme="minorHAnsi" w:hAnsiTheme="minorHAnsi"/>
              </w:rPr>
              <w:t xml:space="preserve"> (amongst students, with teachers, with parents) </w:t>
            </w:r>
          </w:p>
          <w:p w:rsidR="00CE0E84" w:rsidRPr="003D5011" w:rsidRDefault="00CE0E84" w:rsidP="00CE41DA">
            <w:pPr>
              <w:numPr>
                <w:ilvl w:val="1"/>
                <w:numId w:val="21"/>
              </w:numPr>
              <w:ind w:left="295"/>
              <w:textAlignment w:val="center"/>
              <w:rPr>
                <w:rFonts w:asciiTheme="minorHAnsi" w:hAnsiTheme="minorHAnsi"/>
              </w:rPr>
            </w:pPr>
            <w:r w:rsidRPr="003D5011">
              <w:rPr>
                <w:rFonts w:asciiTheme="minorHAnsi" w:hAnsiTheme="minorHAnsi"/>
              </w:rPr>
              <w:t> Parent input/feedback a part of the process of finalizing incentives and consequences.</w:t>
            </w:r>
          </w:p>
          <w:p w:rsidR="00CE0E84" w:rsidRPr="003D5011" w:rsidRDefault="00CE0E84" w:rsidP="00CE41DA">
            <w:pPr>
              <w:numPr>
                <w:ilvl w:val="1"/>
                <w:numId w:val="21"/>
              </w:numPr>
              <w:ind w:left="295"/>
              <w:textAlignment w:val="center"/>
              <w:rPr>
                <w:rFonts w:asciiTheme="minorHAnsi" w:hAnsiTheme="minorHAnsi"/>
              </w:rPr>
            </w:pPr>
            <w:r w:rsidRPr="003D5011">
              <w:rPr>
                <w:rFonts w:asciiTheme="minorHAnsi" w:hAnsiTheme="minorHAnsi"/>
              </w:rPr>
              <w:t xml:space="preserve">Parents are involved in celebrations and their expertise is sought out as we proactively support scholars that are not meeting expectations. </w:t>
            </w:r>
          </w:p>
        </w:tc>
        <w:tc>
          <w:tcPr>
            <w:tcW w:w="3327"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numPr>
                <w:ilvl w:val="1"/>
                <w:numId w:val="22"/>
              </w:numPr>
              <w:ind w:left="295"/>
              <w:textAlignment w:val="center"/>
              <w:rPr>
                <w:rFonts w:asciiTheme="minorHAnsi" w:hAnsiTheme="minorHAnsi"/>
              </w:rPr>
            </w:pPr>
            <w:r w:rsidRPr="003D5011">
              <w:rPr>
                <w:rFonts w:asciiTheme="minorHAnsi" w:hAnsiTheme="minorHAnsi"/>
              </w:rPr>
              <w:t>There is a structure that reinforces peer accountability and leadership (honor council, student leaders)</w:t>
            </w:r>
          </w:p>
          <w:p w:rsidR="00CE0E84" w:rsidRPr="003D5011" w:rsidRDefault="00CE0E84" w:rsidP="00CE41DA">
            <w:pPr>
              <w:numPr>
                <w:ilvl w:val="1"/>
                <w:numId w:val="22"/>
              </w:numPr>
              <w:ind w:left="295"/>
              <w:textAlignment w:val="center"/>
              <w:rPr>
                <w:rFonts w:asciiTheme="minorHAnsi" w:hAnsiTheme="minorHAnsi"/>
              </w:rPr>
            </w:pPr>
            <w:r w:rsidRPr="003D5011">
              <w:rPr>
                <w:rFonts w:asciiTheme="minorHAnsi" w:hAnsiTheme="minorHAnsi"/>
              </w:rPr>
              <w:t>Teacher and school leader training will proactively address the importance of scholar identity, how to effectively affirm scholar identity, and how to address common pitfalls.</w:t>
            </w:r>
          </w:p>
          <w:p w:rsidR="00CE0E84" w:rsidRPr="003D5011" w:rsidRDefault="00CE0E84" w:rsidP="00CE41DA">
            <w:pPr>
              <w:numPr>
                <w:ilvl w:val="1"/>
                <w:numId w:val="22"/>
              </w:numPr>
              <w:ind w:left="295"/>
              <w:textAlignment w:val="center"/>
              <w:rPr>
                <w:rFonts w:asciiTheme="minorHAnsi" w:hAnsiTheme="minorHAnsi"/>
              </w:rPr>
            </w:pPr>
            <w:r w:rsidRPr="003D5011">
              <w:rPr>
                <w:rFonts w:asciiTheme="minorHAnsi" w:hAnsiTheme="minorHAnsi"/>
              </w:rPr>
              <w:t>School staff includes training on biases/</w:t>
            </w:r>
            <w:proofErr w:type="spellStart"/>
            <w:r w:rsidRPr="003D5011">
              <w:rPr>
                <w:rFonts w:asciiTheme="minorHAnsi" w:hAnsiTheme="minorHAnsi"/>
              </w:rPr>
              <w:t>blindspots</w:t>
            </w:r>
            <w:proofErr w:type="spellEnd"/>
            <w:r w:rsidRPr="003D5011">
              <w:rPr>
                <w:rFonts w:asciiTheme="minorHAnsi" w:hAnsiTheme="minorHAnsi"/>
              </w:rPr>
              <w:t xml:space="preserve"> related to race, class, and school discipline. </w:t>
            </w:r>
          </w:p>
          <w:p w:rsidR="00CE0E84" w:rsidRPr="003D5011" w:rsidRDefault="00CE0E84" w:rsidP="00CE41DA">
            <w:pPr>
              <w:numPr>
                <w:ilvl w:val="1"/>
                <w:numId w:val="22"/>
              </w:numPr>
              <w:ind w:left="295"/>
              <w:textAlignment w:val="center"/>
              <w:rPr>
                <w:rFonts w:asciiTheme="minorHAnsi" w:hAnsiTheme="minorHAnsi"/>
              </w:rPr>
            </w:pPr>
            <w:r w:rsidRPr="003D5011">
              <w:rPr>
                <w:rFonts w:asciiTheme="minorHAnsi" w:hAnsiTheme="minorHAnsi"/>
              </w:rPr>
              <w:lastRenderedPageBreak/>
              <w:t xml:space="preserve">Teacher/School leader training will review how to balance scholar affirmation with addressing unproductive choices. </w:t>
            </w:r>
          </w:p>
          <w:p w:rsidR="00CE0E84" w:rsidRPr="003D5011" w:rsidRDefault="00CE0E84" w:rsidP="00CE41DA">
            <w:pPr>
              <w:numPr>
                <w:ilvl w:val="1"/>
                <w:numId w:val="22"/>
              </w:numPr>
              <w:ind w:left="295"/>
              <w:textAlignment w:val="center"/>
              <w:rPr>
                <w:rFonts w:asciiTheme="minorHAnsi" w:hAnsiTheme="minorHAnsi"/>
              </w:rPr>
            </w:pPr>
            <w:r w:rsidRPr="003D5011">
              <w:rPr>
                <w:rFonts w:asciiTheme="minorHAnsi" w:hAnsiTheme="minorHAnsi"/>
              </w:rPr>
              <w:t> Create a culture of reflection</w:t>
            </w:r>
            <w:r>
              <w:rPr>
                <w:rFonts w:asciiTheme="minorHAnsi" w:hAnsiTheme="minorHAnsi"/>
              </w:rPr>
              <w:t xml:space="preserve"> through school and grade-wide </w:t>
            </w:r>
            <w:r w:rsidRPr="003D5011">
              <w:rPr>
                <w:rFonts w:asciiTheme="minorHAnsi" w:hAnsiTheme="minorHAnsi"/>
              </w:rPr>
              <w:t>routines that</w:t>
            </w:r>
            <w:proofErr w:type="gramStart"/>
            <w:r w:rsidRPr="003D5011">
              <w:rPr>
                <w:rFonts w:asciiTheme="minorHAnsi" w:hAnsiTheme="minorHAnsi"/>
              </w:rPr>
              <w:t>  pushes</w:t>
            </w:r>
            <w:proofErr w:type="gramEnd"/>
            <w:r w:rsidRPr="003D5011">
              <w:rPr>
                <w:rFonts w:asciiTheme="minorHAnsi" w:hAnsiTheme="minorHAnsi"/>
              </w:rPr>
              <w:t xml:space="preserve"> all staff  to reflect on their actions and biases and how those contribute to student behavior data. </w:t>
            </w:r>
          </w:p>
          <w:p w:rsidR="00CE0E84" w:rsidRPr="003D5011" w:rsidRDefault="00CE0E84" w:rsidP="00CE41DA">
            <w:pPr>
              <w:ind w:left="295"/>
              <w:rPr>
                <w:rFonts w:asciiTheme="minorHAnsi" w:hAnsiTheme="minorHAnsi"/>
              </w:rPr>
            </w:pPr>
            <w:r w:rsidRPr="003D5011">
              <w:rPr>
                <w:rFonts w:asciiTheme="minorHAnsi" w:hAnsiTheme="minorHAnsi"/>
              </w:rPr>
              <w:t> </w:t>
            </w:r>
          </w:p>
          <w:p w:rsidR="00CE0E84" w:rsidRPr="003D5011" w:rsidRDefault="00CE0E84" w:rsidP="00CE41DA">
            <w:pPr>
              <w:ind w:left="295"/>
              <w:rPr>
                <w:rFonts w:asciiTheme="minorHAnsi" w:hAnsiTheme="minorHAnsi"/>
              </w:rPr>
            </w:pPr>
            <w:r w:rsidRPr="003D5011">
              <w:rPr>
                <w:rFonts w:asciiTheme="minorHAnsi" w:hAnsiTheme="minorHAnsi"/>
              </w:rPr>
              <w:t> </w:t>
            </w:r>
          </w:p>
        </w:tc>
      </w:tr>
      <w:tr w:rsidR="00CE0E84" w:rsidRPr="003D5011" w:rsidTr="00CE41DA">
        <w:tc>
          <w:tcPr>
            <w:tcW w:w="170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lastRenderedPageBreak/>
              <w:t>Common Picture for school-wide routines</w:t>
            </w:r>
          </w:p>
        </w:tc>
        <w:tc>
          <w:tcPr>
            <w:tcW w:w="2880"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pStyle w:val="ListParagraph"/>
              <w:numPr>
                <w:ilvl w:val="0"/>
                <w:numId w:val="23"/>
              </w:numPr>
              <w:contextualSpacing w:val="0"/>
              <w:rPr>
                <w:rFonts w:asciiTheme="minorHAnsi" w:hAnsiTheme="minorHAnsi"/>
              </w:rPr>
            </w:pPr>
            <w:r w:rsidRPr="003D5011">
              <w:rPr>
                <w:rFonts w:asciiTheme="minorHAnsi" w:hAnsiTheme="minorHAnsi"/>
              </w:rPr>
              <w:t>Entry Routine</w:t>
            </w:r>
          </w:p>
          <w:p w:rsidR="00CE0E84" w:rsidRPr="003D5011" w:rsidRDefault="00CE0E84" w:rsidP="00CE41DA">
            <w:pPr>
              <w:pStyle w:val="ListParagraph"/>
              <w:numPr>
                <w:ilvl w:val="0"/>
                <w:numId w:val="23"/>
              </w:numPr>
              <w:contextualSpacing w:val="0"/>
              <w:rPr>
                <w:rFonts w:asciiTheme="minorHAnsi" w:hAnsiTheme="minorHAnsi"/>
              </w:rPr>
            </w:pPr>
            <w:r w:rsidRPr="003D5011">
              <w:rPr>
                <w:rFonts w:asciiTheme="minorHAnsi" w:hAnsiTheme="minorHAnsi"/>
              </w:rPr>
              <w:t>Dismissal Routine</w:t>
            </w:r>
          </w:p>
        </w:tc>
        <w:tc>
          <w:tcPr>
            <w:tcW w:w="3326"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r>
      <w:tr w:rsidR="00CE0E84" w:rsidRPr="003D5011" w:rsidTr="00CE41DA">
        <w:tc>
          <w:tcPr>
            <w:tcW w:w="1700" w:type="dxa"/>
            <w:tcBorders>
              <w:top w:val="nil"/>
              <w:left w:val="single" w:sz="8" w:space="0" w:color="A3A3A3"/>
              <w:bottom w:val="single" w:sz="4" w:space="0" w:color="auto"/>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School-wide Rituals and Traditions (weekly celebrations, monthly celebrations, etc.)</w:t>
            </w:r>
          </w:p>
        </w:tc>
        <w:tc>
          <w:tcPr>
            <w:tcW w:w="2880" w:type="dxa"/>
            <w:tcBorders>
              <w:top w:val="nil"/>
              <w:left w:val="nil"/>
              <w:bottom w:val="single" w:sz="4" w:space="0" w:color="auto"/>
              <w:right w:val="single" w:sz="8" w:space="0" w:color="A3A3A3"/>
            </w:tcBorders>
            <w:tcMar>
              <w:top w:w="80" w:type="dxa"/>
              <w:left w:w="80" w:type="dxa"/>
              <w:bottom w:w="80" w:type="dxa"/>
              <w:right w:w="80" w:type="dxa"/>
            </w:tcMar>
            <w:hideMark/>
          </w:tcPr>
          <w:p w:rsidR="00CE0E84" w:rsidRPr="003D5011" w:rsidRDefault="00CE0E84" w:rsidP="00CE41DA">
            <w:pPr>
              <w:pStyle w:val="ListParagraph"/>
              <w:numPr>
                <w:ilvl w:val="0"/>
                <w:numId w:val="24"/>
              </w:numPr>
              <w:contextualSpacing w:val="0"/>
              <w:rPr>
                <w:rFonts w:asciiTheme="minorHAnsi" w:hAnsiTheme="minorHAnsi"/>
              </w:rPr>
            </w:pPr>
            <w:r w:rsidRPr="003D5011">
              <w:rPr>
                <w:rFonts w:asciiTheme="minorHAnsi" w:hAnsiTheme="minorHAnsi"/>
              </w:rPr>
              <w:t>Whole School Morning Meeting</w:t>
            </w:r>
          </w:p>
          <w:p w:rsidR="00CE0E84" w:rsidRPr="003D5011" w:rsidRDefault="00CE0E84" w:rsidP="00CE41DA">
            <w:pPr>
              <w:pStyle w:val="ListParagraph"/>
              <w:numPr>
                <w:ilvl w:val="0"/>
                <w:numId w:val="24"/>
              </w:numPr>
              <w:contextualSpacing w:val="0"/>
              <w:rPr>
                <w:rFonts w:asciiTheme="minorHAnsi" w:hAnsiTheme="minorHAnsi"/>
              </w:rPr>
            </w:pPr>
            <w:r w:rsidRPr="003D5011">
              <w:rPr>
                <w:rFonts w:asciiTheme="minorHAnsi" w:hAnsiTheme="minorHAnsi"/>
              </w:rPr>
              <w:t>End of Week Celebration</w:t>
            </w:r>
          </w:p>
        </w:tc>
        <w:tc>
          <w:tcPr>
            <w:tcW w:w="3326" w:type="dxa"/>
            <w:tcBorders>
              <w:top w:val="nil"/>
              <w:left w:val="nil"/>
              <w:bottom w:val="single" w:sz="4" w:space="0" w:color="auto"/>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nil"/>
              <w:left w:val="nil"/>
              <w:bottom w:val="single" w:sz="4" w:space="0" w:color="auto"/>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nil"/>
              <w:left w:val="nil"/>
              <w:bottom w:val="single" w:sz="4" w:space="0" w:color="auto"/>
              <w:right w:val="single" w:sz="8" w:space="0" w:color="A3A3A3"/>
            </w:tcBorders>
            <w:tcMar>
              <w:top w:w="80" w:type="dxa"/>
              <w:left w:w="80" w:type="dxa"/>
              <w:bottom w:w="80" w:type="dxa"/>
              <w:right w:w="80" w:type="dxa"/>
            </w:tcMar>
            <w:hideMark/>
          </w:tcPr>
          <w:p w:rsidR="00CE0E84" w:rsidRDefault="00CE0E84" w:rsidP="00CE41DA">
            <w:pPr>
              <w:rPr>
                <w:rFonts w:asciiTheme="minorHAnsi" w:hAnsiTheme="minorHAnsi"/>
              </w:rPr>
            </w:pPr>
            <w:r w:rsidRPr="003D5011">
              <w:rPr>
                <w:rFonts w:asciiTheme="minorHAnsi" w:hAnsiTheme="minorHAnsi"/>
              </w:rPr>
              <w:t> </w:t>
            </w:r>
          </w:p>
          <w:p w:rsidR="00CE0E84" w:rsidRDefault="00CE0E84" w:rsidP="00CE41DA">
            <w:pPr>
              <w:rPr>
                <w:rFonts w:asciiTheme="minorHAnsi" w:hAnsiTheme="minorHAnsi"/>
              </w:rPr>
            </w:pPr>
          </w:p>
          <w:p w:rsidR="00CE0E84" w:rsidRDefault="00CE0E84" w:rsidP="00CE41DA">
            <w:pPr>
              <w:rPr>
                <w:rFonts w:asciiTheme="minorHAnsi" w:hAnsiTheme="minorHAnsi"/>
              </w:rPr>
            </w:pPr>
          </w:p>
          <w:p w:rsidR="00CE0E84" w:rsidRDefault="00CE0E84" w:rsidP="00CE41DA">
            <w:pPr>
              <w:rPr>
                <w:rFonts w:asciiTheme="minorHAnsi" w:hAnsiTheme="minorHAnsi"/>
              </w:rPr>
            </w:pPr>
          </w:p>
          <w:p w:rsidR="00CE0E84" w:rsidRDefault="00CE0E84" w:rsidP="00CE41DA">
            <w:pPr>
              <w:rPr>
                <w:rFonts w:asciiTheme="minorHAnsi" w:hAnsiTheme="minorHAnsi"/>
              </w:rPr>
            </w:pPr>
          </w:p>
          <w:p w:rsidR="00CE0E84" w:rsidRDefault="00CE0E84" w:rsidP="00CE41DA">
            <w:pPr>
              <w:rPr>
                <w:rFonts w:asciiTheme="minorHAnsi" w:hAnsiTheme="minorHAnsi"/>
              </w:rPr>
            </w:pPr>
          </w:p>
          <w:p w:rsidR="00CE0E84" w:rsidRDefault="00CE0E84" w:rsidP="00CE41DA">
            <w:pPr>
              <w:rPr>
                <w:rFonts w:asciiTheme="minorHAnsi" w:hAnsiTheme="minorHAnsi"/>
              </w:rPr>
            </w:pPr>
          </w:p>
          <w:p w:rsidR="00CE0E84" w:rsidRDefault="00CE0E84" w:rsidP="00CE41DA">
            <w:pPr>
              <w:rPr>
                <w:rFonts w:asciiTheme="minorHAnsi" w:hAnsiTheme="minorHAnsi"/>
              </w:rPr>
            </w:pPr>
          </w:p>
          <w:p w:rsidR="00CE0E84" w:rsidRPr="003D5011" w:rsidRDefault="00CE0E84" w:rsidP="00CE41DA">
            <w:pPr>
              <w:rPr>
                <w:rFonts w:asciiTheme="minorHAnsi" w:hAnsiTheme="minorHAnsi"/>
              </w:rPr>
            </w:pPr>
          </w:p>
        </w:tc>
      </w:tr>
      <w:tr w:rsidR="00CE0E84" w:rsidRPr="003D5011" w:rsidTr="00CE41DA">
        <w:tc>
          <w:tcPr>
            <w:tcW w:w="170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lastRenderedPageBreak/>
              <w:t>HW System</w:t>
            </w:r>
          </w:p>
        </w:tc>
        <w:tc>
          <w:tcPr>
            <w:tcW w:w="288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rsidR="00CE0E84" w:rsidRPr="003D5011" w:rsidRDefault="00CE0E84" w:rsidP="00CE41DA">
            <w:pPr>
              <w:pStyle w:val="ListParagraph"/>
              <w:numPr>
                <w:ilvl w:val="0"/>
                <w:numId w:val="25"/>
              </w:numPr>
              <w:contextualSpacing w:val="0"/>
              <w:rPr>
                <w:rFonts w:asciiTheme="minorHAnsi" w:hAnsiTheme="minorHAnsi"/>
              </w:rPr>
            </w:pPr>
            <w:r w:rsidRPr="003D5011">
              <w:rPr>
                <w:rFonts w:asciiTheme="minorHAnsi" w:hAnsiTheme="minorHAnsi"/>
              </w:rPr>
              <w:t>Expectations for top quality work</w:t>
            </w:r>
          </w:p>
          <w:p w:rsidR="00CE0E84" w:rsidRPr="003D5011" w:rsidRDefault="00CE0E84" w:rsidP="00CE41DA">
            <w:pPr>
              <w:pStyle w:val="ListParagraph"/>
              <w:numPr>
                <w:ilvl w:val="0"/>
                <w:numId w:val="25"/>
              </w:numPr>
              <w:contextualSpacing w:val="0"/>
              <w:rPr>
                <w:rFonts w:asciiTheme="minorHAnsi" w:hAnsiTheme="minorHAnsi"/>
              </w:rPr>
            </w:pPr>
            <w:r w:rsidRPr="003D5011">
              <w:rPr>
                <w:rFonts w:asciiTheme="minorHAnsi" w:hAnsiTheme="minorHAnsi"/>
              </w:rPr>
              <w:t>Incentives for top quality homework and completion</w:t>
            </w:r>
          </w:p>
          <w:p w:rsidR="00CE0E84" w:rsidRPr="003D5011" w:rsidRDefault="00CE0E84" w:rsidP="00CE41DA">
            <w:pPr>
              <w:pStyle w:val="ListParagraph"/>
              <w:numPr>
                <w:ilvl w:val="0"/>
                <w:numId w:val="25"/>
              </w:numPr>
              <w:contextualSpacing w:val="0"/>
              <w:rPr>
                <w:rFonts w:asciiTheme="minorHAnsi" w:hAnsiTheme="minorHAnsi"/>
              </w:rPr>
            </w:pPr>
            <w:r w:rsidRPr="003D5011">
              <w:rPr>
                <w:rFonts w:asciiTheme="minorHAnsi" w:hAnsiTheme="minorHAnsi"/>
              </w:rPr>
              <w:t>Consequence for incomplete or missing work</w:t>
            </w:r>
          </w:p>
          <w:p w:rsidR="00CE0E84" w:rsidRPr="003D5011" w:rsidRDefault="00CE0E84" w:rsidP="00CE41DA">
            <w:pPr>
              <w:pStyle w:val="ListParagraph"/>
              <w:numPr>
                <w:ilvl w:val="0"/>
                <w:numId w:val="25"/>
              </w:numPr>
              <w:contextualSpacing w:val="0"/>
              <w:rPr>
                <w:rFonts w:asciiTheme="minorHAnsi" w:hAnsiTheme="minorHAnsi"/>
              </w:rPr>
            </w:pPr>
            <w:r w:rsidRPr="003D5011">
              <w:rPr>
                <w:rFonts w:asciiTheme="minorHAnsi" w:hAnsiTheme="minorHAnsi"/>
              </w:rPr>
              <w:t>Response for chronic homework offenders</w:t>
            </w:r>
          </w:p>
        </w:tc>
        <w:tc>
          <w:tcPr>
            <w:tcW w:w="3326"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r>
      <w:tr w:rsidR="00CE0E84" w:rsidRPr="003D5011" w:rsidTr="00CE41DA">
        <w:tc>
          <w:tcPr>
            <w:tcW w:w="1700" w:type="dxa"/>
            <w:tcBorders>
              <w:top w:val="single" w:sz="4" w:space="0" w:color="auto"/>
              <w:left w:val="single" w:sz="8" w:space="0" w:color="A3A3A3"/>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Attendance system</w:t>
            </w:r>
          </w:p>
        </w:tc>
        <w:tc>
          <w:tcPr>
            <w:tcW w:w="2880" w:type="dxa"/>
            <w:tcBorders>
              <w:top w:val="single" w:sz="4" w:space="0" w:color="auto"/>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pStyle w:val="ListParagraph"/>
              <w:numPr>
                <w:ilvl w:val="0"/>
                <w:numId w:val="26"/>
              </w:numPr>
              <w:contextualSpacing w:val="0"/>
              <w:rPr>
                <w:rFonts w:asciiTheme="minorHAnsi" w:hAnsiTheme="minorHAnsi"/>
              </w:rPr>
            </w:pPr>
            <w:r w:rsidRPr="003D5011">
              <w:rPr>
                <w:rFonts w:asciiTheme="minorHAnsi" w:hAnsiTheme="minorHAnsi"/>
              </w:rPr>
              <w:t>Incentives for strong attendance</w:t>
            </w:r>
          </w:p>
          <w:p w:rsidR="00CE0E84" w:rsidRPr="003D5011" w:rsidRDefault="00CE0E84" w:rsidP="00CE41DA">
            <w:pPr>
              <w:pStyle w:val="ListParagraph"/>
              <w:numPr>
                <w:ilvl w:val="0"/>
                <w:numId w:val="26"/>
              </w:numPr>
              <w:contextualSpacing w:val="0"/>
              <w:rPr>
                <w:rFonts w:asciiTheme="minorHAnsi" w:hAnsiTheme="minorHAnsi"/>
              </w:rPr>
            </w:pPr>
            <w:r w:rsidRPr="003D5011">
              <w:rPr>
                <w:rFonts w:asciiTheme="minorHAnsi" w:hAnsiTheme="minorHAnsi"/>
              </w:rPr>
              <w:t>Clear follow up for daily attendance and persistent attendance issues</w:t>
            </w:r>
          </w:p>
        </w:tc>
        <w:tc>
          <w:tcPr>
            <w:tcW w:w="3326" w:type="dxa"/>
            <w:tcBorders>
              <w:top w:val="single" w:sz="4" w:space="0" w:color="auto"/>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single" w:sz="4" w:space="0" w:color="auto"/>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single" w:sz="4" w:space="0" w:color="auto"/>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r>
      <w:tr w:rsidR="00CE0E84" w:rsidRPr="003D5011" w:rsidTr="00CE41DA">
        <w:tc>
          <w:tcPr>
            <w:tcW w:w="170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Family Chats/Orientation (new  students)</w:t>
            </w:r>
          </w:p>
        </w:tc>
        <w:tc>
          <w:tcPr>
            <w:tcW w:w="2880"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pStyle w:val="ListParagraph"/>
              <w:numPr>
                <w:ilvl w:val="0"/>
                <w:numId w:val="27"/>
              </w:numPr>
              <w:contextualSpacing w:val="0"/>
              <w:rPr>
                <w:rFonts w:asciiTheme="minorHAnsi" w:hAnsiTheme="minorHAnsi"/>
              </w:rPr>
            </w:pPr>
            <w:r w:rsidRPr="003D5011">
              <w:rPr>
                <w:rFonts w:asciiTheme="minorHAnsi" w:hAnsiTheme="minorHAnsi"/>
              </w:rPr>
              <w:t>Who will meet with new families (all staff or some staff)</w:t>
            </w:r>
          </w:p>
          <w:p w:rsidR="00CE0E84" w:rsidRPr="003D5011" w:rsidRDefault="00CE0E84" w:rsidP="00CE41DA">
            <w:pPr>
              <w:pStyle w:val="ListParagraph"/>
              <w:numPr>
                <w:ilvl w:val="0"/>
                <w:numId w:val="27"/>
              </w:numPr>
              <w:contextualSpacing w:val="0"/>
              <w:rPr>
                <w:rFonts w:asciiTheme="minorHAnsi" w:hAnsiTheme="minorHAnsi"/>
              </w:rPr>
            </w:pPr>
            <w:r w:rsidRPr="003D5011">
              <w:rPr>
                <w:rFonts w:asciiTheme="minorHAnsi" w:hAnsiTheme="minorHAnsi"/>
              </w:rPr>
              <w:t>Outline/agenda for family chats and orientation</w:t>
            </w:r>
          </w:p>
        </w:tc>
        <w:tc>
          <w:tcPr>
            <w:tcW w:w="3326"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nil"/>
              <w:left w:val="nil"/>
              <w:bottom w:val="single" w:sz="8" w:space="0" w:color="A3A3A3"/>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r>
      <w:tr w:rsidR="00CE0E84" w:rsidRPr="003D5011" w:rsidTr="00CE41DA">
        <w:tc>
          <w:tcPr>
            <w:tcW w:w="1700" w:type="dxa"/>
            <w:tcBorders>
              <w:top w:val="nil"/>
              <w:left w:val="single" w:sz="8" w:space="0" w:color="A3A3A3"/>
              <w:bottom w:val="single" w:sz="4" w:space="0" w:color="auto"/>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Parent Phone Calls &amp; Family Visits</w:t>
            </w:r>
          </w:p>
        </w:tc>
        <w:tc>
          <w:tcPr>
            <w:tcW w:w="2880" w:type="dxa"/>
            <w:tcBorders>
              <w:top w:val="nil"/>
              <w:left w:val="nil"/>
              <w:bottom w:val="single" w:sz="4" w:space="0" w:color="auto"/>
              <w:right w:val="single" w:sz="8" w:space="0" w:color="A3A3A3"/>
            </w:tcBorders>
            <w:tcMar>
              <w:top w:w="80" w:type="dxa"/>
              <w:left w:w="80" w:type="dxa"/>
              <w:bottom w:w="80" w:type="dxa"/>
              <w:right w:w="80" w:type="dxa"/>
            </w:tcMar>
            <w:hideMark/>
          </w:tcPr>
          <w:p w:rsidR="00CE0E84" w:rsidRPr="003D5011" w:rsidRDefault="00CE0E84" w:rsidP="00CE41DA">
            <w:pPr>
              <w:pStyle w:val="ListParagraph"/>
              <w:numPr>
                <w:ilvl w:val="0"/>
                <w:numId w:val="28"/>
              </w:numPr>
              <w:contextualSpacing w:val="0"/>
              <w:rPr>
                <w:rFonts w:asciiTheme="minorHAnsi" w:hAnsiTheme="minorHAnsi"/>
              </w:rPr>
            </w:pPr>
            <w:r w:rsidRPr="003D5011">
              <w:rPr>
                <w:rFonts w:asciiTheme="minorHAnsi" w:hAnsiTheme="minorHAnsi"/>
              </w:rPr>
              <w:t>Expectation for number of positive calls/per week</w:t>
            </w:r>
          </w:p>
          <w:p w:rsidR="00CE0E84" w:rsidRPr="003D5011" w:rsidRDefault="00CE0E84" w:rsidP="00CE41DA">
            <w:pPr>
              <w:pStyle w:val="ListParagraph"/>
              <w:numPr>
                <w:ilvl w:val="0"/>
                <w:numId w:val="28"/>
              </w:numPr>
              <w:contextualSpacing w:val="0"/>
              <w:rPr>
                <w:rFonts w:asciiTheme="minorHAnsi" w:hAnsiTheme="minorHAnsi"/>
              </w:rPr>
            </w:pPr>
            <w:r w:rsidRPr="003D5011">
              <w:rPr>
                <w:rFonts w:asciiTheme="minorHAnsi" w:hAnsiTheme="minorHAnsi"/>
              </w:rPr>
              <w:t>System to track calls</w:t>
            </w:r>
          </w:p>
          <w:p w:rsidR="00CE0E84" w:rsidRDefault="00CE0E84" w:rsidP="00CE41DA">
            <w:pPr>
              <w:pStyle w:val="ListParagraph"/>
              <w:numPr>
                <w:ilvl w:val="0"/>
                <w:numId w:val="28"/>
              </w:numPr>
              <w:contextualSpacing w:val="0"/>
              <w:rPr>
                <w:rFonts w:asciiTheme="minorHAnsi" w:hAnsiTheme="minorHAnsi"/>
              </w:rPr>
            </w:pPr>
            <w:r w:rsidRPr="003D5011">
              <w:rPr>
                <w:rFonts w:asciiTheme="minorHAnsi" w:hAnsiTheme="minorHAnsi"/>
              </w:rPr>
              <w:t xml:space="preserve">Expectations for home </w:t>
            </w:r>
            <w:r>
              <w:rPr>
                <w:rFonts w:asciiTheme="minorHAnsi" w:hAnsiTheme="minorHAnsi"/>
              </w:rPr>
              <w:t>v</w:t>
            </w:r>
            <w:r w:rsidRPr="003D5011">
              <w:rPr>
                <w:rFonts w:asciiTheme="minorHAnsi" w:hAnsiTheme="minorHAnsi"/>
              </w:rPr>
              <w:t>isits</w:t>
            </w:r>
          </w:p>
          <w:p w:rsidR="00CE0E84" w:rsidRDefault="00CE0E84" w:rsidP="00CE41DA">
            <w:pPr>
              <w:rPr>
                <w:rFonts w:asciiTheme="minorHAnsi" w:hAnsiTheme="minorHAnsi"/>
              </w:rPr>
            </w:pPr>
          </w:p>
          <w:p w:rsidR="00CE0E84" w:rsidRPr="00852762" w:rsidRDefault="00CE0E84" w:rsidP="00CE41DA">
            <w:pPr>
              <w:rPr>
                <w:rFonts w:asciiTheme="minorHAnsi" w:hAnsiTheme="minorHAnsi"/>
              </w:rPr>
            </w:pPr>
          </w:p>
        </w:tc>
        <w:tc>
          <w:tcPr>
            <w:tcW w:w="3326" w:type="dxa"/>
            <w:tcBorders>
              <w:top w:val="nil"/>
              <w:left w:val="nil"/>
              <w:bottom w:val="single" w:sz="4" w:space="0" w:color="auto"/>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nil"/>
              <w:left w:val="nil"/>
              <w:bottom w:val="single" w:sz="4" w:space="0" w:color="auto"/>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c>
          <w:tcPr>
            <w:tcW w:w="3327" w:type="dxa"/>
            <w:tcBorders>
              <w:top w:val="nil"/>
              <w:left w:val="nil"/>
              <w:bottom w:val="single" w:sz="4" w:space="0" w:color="auto"/>
              <w:right w:val="single" w:sz="8" w:space="0" w:color="A3A3A3"/>
            </w:tcBorders>
            <w:tcMar>
              <w:top w:w="80" w:type="dxa"/>
              <w:left w:w="80" w:type="dxa"/>
              <w:bottom w:w="80" w:type="dxa"/>
              <w:right w:w="80" w:type="dxa"/>
            </w:tcMar>
            <w:hideMark/>
          </w:tcPr>
          <w:p w:rsidR="00CE0E84" w:rsidRPr="003D5011" w:rsidRDefault="00CE0E84" w:rsidP="00CE41DA">
            <w:pPr>
              <w:rPr>
                <w:rFonts w:asciiTheme="minorHAnsi" w:hAnsiTheme="minorHAnsi"/>
              </w:rPr>
            </w:pPr>
            <w:r w:rsidRPr="003D5011">
              <w:rPr>
                <w:rFonts w:asciiTheme="minorHAnsi" w:hAnsiTheme="minorHAnsi"/>
              </w:rPr>
              <w:t> </w:t>
            </w:r>
          </w:p>
        </w:tc>
      </w:tr>
    </w:tbl>
    <w:p w:rsidR="00462DD3" w:rsidRDefault="00462DD3" w:rsidP="0012573D">
      <w:pPr>
        <w:spacing w:after="200" w:line="276" w:lineRule="auto"/>
        <w:rPr>
          <w:rFonts w:ascii="Calibri" w:hAnsi="Calibri"/>
          <w:b/>
          <w:sz w:val="28"/>
          <w:szCs w:val="28"/>
          <w:u w:val="single"/>
        </w:rPr>
        <w:sectPr w:rsidR="00462DD3" w:rsidSect="00CE0E84">
          <w:pgSz w:w="15840" w:h="12240" w:orient="landscape"/>
          <w:pgMar w:top="720" w:right="720" w:bottom="720" w:left="446" w:header="720" w:footer="720" w:gutter="0"/>
          <w:cols w:space="720"/>
          <w:docGrid w:linePitch="360"/>
        </w:sectPr>
      </w:pPr>
    </w:p>
    <w:p w:rsidR="00D6533D" w:rsidRPr="00462DD3" w:rsidRDefault="00462DD3" w:rsidP="009F0F1C">
      <w:pPr>
        <w:rPr>
          <w:rFonts w:ascii="Calibri" w:hAnsi="Calibri"/>
          <w:b/>
          <w:u w:val="single"/>
        </w:rPr>
      </w:pPr>
      <w:r w:rsidRPr="00462DD3">
        <w:rPr>
          <w:rFonts w:asciiTheme="minorHAnsi" w:eastAsiaTheme="minorHAnsi" w:hAnsiTheme="minorHAnsi" w:cstheme="minorBidi"/>
          <w:b/>
        </w:rPr>
        <w:lastRenderedPageBreak/>
        <w:t>Version 1: Sample Guidance to Teachers on Consistent Expectations and Responses</w:t>
      </w:r>
    </w:p>
    <w:tbl>
      <w:tblPr>
        <w:tblpPr w:leftFromText="180" w:rightFromText="180" w:vertAnchor="page" w:horzAnchor="margin" w:tblpXSpec="center" w:tblpY="1792"/>
        <w:tblW w:w="13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4"/>
        <w:gridCol w:w="6084"/>
        <w:gridCol w:w="5907"/>
      </w:tblGrid>
      <w:tr w:rsidR="00462DD3" w:rsidRPr="00462DD3" w:rsidTr="00462DD3">
        <w:trPr>
          <w:trHeight w:val="361"/>
        </w:trPr>
        <w:tc>
          <w:tcPr>
            <w:tcW w:w="1584" w:type="dxa"/>
          </w:tcPr>
          <w:p w:rsidR="00462DD3" w:rsidRPr="00462DD3" w:rsidRDefault="00462DD3" w:rsidP="00462DD3">
            <w:pPr>
              <w:spacing w:after="200" w:line="276" w:lineRule="auto"/>
              <w:rPr>
                <w:rFonts w:asciiTheme="minorHAnsi" w:eastAsiaTheme="minorHAnsi" w:hAnsiTheme="minorHAnsi" w:cstheme="minorBidi"/>
                <w:b/>
                <w:sz w:val="22"/>
                <w:szCs w:val="22"/>
              </w:rPr>
            </w:pPr>
            <w:r w:rsidRPr="00462DD3">
              <w:rPr>
                <w:rFonts w:asciiTheme="minorHAnsi" w:eastAsiaTheme="minorHAnsi" w:hAnsiTheme="minorHAnsi" w:cstheme="minorBidi"/>
                <w:b/>
                <w:sz w:val="22"/>
                <w:szCs w:val="22"/>
              </w:rPr>
              <w:t>Consequence</w:t>
            </w:r>
          </w:p>
        </w:tc>
        <w:tc>
          <w:tcPr>
            <w:tcW w:w="6084" w:type="dxa"/>
          </w:tcPr>
          <w:p w:rsidR="00462DD3" w:rsidRPr="00462DD3" w:rsidRDefault="00462DD3" w:rsidP="00462DD3">
            <w:pPr>
              <w:spacing w:after="200" w:line="276" w:lineRule="auto"/>
              <w:rPr>
                <w:rFonts w:asciiTheme="minorHAnsi" w:eastAsiaTheme="minorHAnsi" w:hAnsiTheme="minorHAnsi" w:cstheme="minorBidi"/>
                <w:b/>
                <w:sz w:val="22"/>
                <w:szCs w:val="22"/>
              </w:rPr>
            </w:pPr>
            <w:r w:rsidRPr="00462DD3">
              <w:rPr>
                <w:rFonts w:asciiTheme="minorHAnsi" w:eastAsiaTheme="minorHAnsi" w:hAnsiTheme="minorHAnsi" w:cstheme="minorBidi"/>
                <w:b/>
                <w:sz w:val="22"/>
                <w:szCs w:val="22"/>
              </w:rPr>
              <w:t>What it Looks and Sounds Like</w:t>
            </w:r>
          </w:p>
        </w:tc>
        <w:tc>
          <w:tcPr>
            <w:tcW w:w="5907" w:type="dxa"/>
          </w:tcPr>
          <w:p w:rsidR="00462DD3" w:rsidRPr="00462DD3" w:rsidRDefault="00462DD3" w:rsidP="00462DD3">
            <w:pPr>
              <w:spacing w:after="200" w:line="276" w:lineRule="auto"/>
              <w:rPr>
                <w:rFonts w:asciiTheme="minorHAnsi" w:eastAsiaTheme="minorHAnsi" w:hAnsiTheme="minorHAnsi" w:cstheme="minorBidi"/>
                <w:b/>
                <w:sz w:val="22"/>
                <w:szCs w:val="22"/>
              </w:rPr>
            </w:pPr>
            <w:r w:rsidRPr="00462DD3">
              <w:rPr>
                <w:rFonts w:asciiTheme="minorHAnsi" w:eastAsiaTheme="minorHAnsi" w:hAnsiTheme="minorHAnsi" w:cstheme="minorBidi"/>
                <w:b/>
                <w:sz w:val="22"/>
                <w:szCs w:val="22"/>
              </w:rPr>
              <w:t>Additional Actions Required by Teacher</w:t>
            </w:r>
          </w:p>
        </w:tc>
      </w:tr>
      <w:tr w:rsidR="00462DD3" w:rsidRPr="00462DD3" w:rsidTr="00462DD3">
        <w:trPr>
          <w:trHeight w:val="148"/>
        </w:trPr>
        <w:tc>
          <w:tcPr>
            <w:tcW w:w="1584" w:type="dxa"/>
          </w:tcPr>
          <w:p w:rsidR="00462DD3" w:rsidRPr="00462DD3" w:rsidRDefault="00462DD3" w:rsidP="00462DD3">
            <w:pPr>
              <w:spacing w:after="200" w:line="276" w:lineRule="auto"/>
              <w:rPr>
                <w:rFonts w:asciiTheme="minorHAnsi" w:eastAsiaTheme="minorHAnsi" w:hAnsiTheme="minorHAnsi" w:cstheme="minorBidi"/>
                <w:b/>
                <w:sz w:val="22"/>
                <w:szCs w:val="22"/>
              </w:rPr>
            </w:pPr>
            <w:r w:rsidRPr="00462DD3">
              <w:rPr>
                <w:rFonts w:asciiTheme="minorHAnsi" w:eastAsiaTheme="minorHAnsi" w:hAnsiTheme="minorHAnsi" w:cstheme="minorBidi"/>
                <w:b/>
                <w:sz w:val="22"/>
                <w:szCs w:val="22"/>
              </w:rPr>
              <w:t>1st Demerit</w:t>
            </w:r>
          </w:p>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(address the behavior)</w:t>
            </w:r>
          </w:p>
        </w:tc>
        <w:tc>
          <w:tcPr>
            <w:tcW w:w="6084" w:type="dxa"/>
          </w:tcPr>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 xml:space="preserve">Teacher notifies scholar of CH PRIDE violation: “Jose, by having a side conversation you are interrupting the lesson and breaking our expectation of </w:t>
            </w:r>
            <w:r w:rsidRPr="00462DD3">
              <w:rPr>
                <w:rFonts w:asciiTheme="minorHAnsi" w:eastAsiaTheme="minorHAnsi" w:hAnsiTheme="minorHAnsi" w:cstheme="minorBidi"/>
                <w:b/>
                <w:sz w:val="22"/>
                <w:szCs w:val="22"/>
              </w:rPr>
              <w:t>community</w:t>
            </w:r>
            <w:r w:rsidRPr="00462DD3">
              <w:rPr>
                <w:rFonts w:asciiTheme="minorHAnsi" w:eastAsiaTheme="minorHAnsi" w:hAnsiTheme="minorHAnsi" w:cstheme="minorBidi"/>
                <w:sz w:val="22"/>
                <w:szCs w:val="22"/>
              </w:rPr>
              <w:t xml:space="preserve">. I’m going to ask you to check that behavior and contribute to the </w:t>
            </w:r>
            <w:r w:rsidRPr="00462DD3">
              <w:rPr>
                <w:rFonts w:asciiTheme="minorHAnsi" w:eastAsiaTheme="minorHAnsi" w:hAnsiTheme="minorHAnsi" w:cstheme="minorBidi"/>
                <w:b/>
                <w:sz w:val="22"/>
                <w:szCs w:val="22"/>
              </w:rPr>
              <w:t>community</w:t>
            </w:r>
            <w:r w:rsidRPr="00462DD3">
              <w:rPr>
                <w:rFonts w:asciiTheme="minorHAnsi" w:eastAsiaTheme="minorHAnsi" w:hAnsiTheme="minorHAnsi" w:cstheme="minorBidi"/>
                <w:sz w:val="22"/>
                <w:szCs w:val="22"/>
              </w:rPr>
              <w:t xml:space="preserve"> again.  This is one demerit.”</w:t>
            </w:r>
          </w:p>
        </w:tc>
        <w:tc>
          <w:tcPr>
            <w:tcW w:w="5907" w:type="dxa"/>
          </w:tcPr>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 xml:space="preserve">Teacher notes appropriate community violation </w:t>
            </w:r>
            <w:proofErr w:type="gramStart"/>
            <w:r w:rsidRPr="00462DD3">
              <w:rPr>
                <w:rFonts w:asciiTheme="minorHAnsi" w:eastAsiaTheme="minorHAnsi" w:hAnsiTheme="minorHAnsi" w:cstheme="minorBidi"/>
                <w:sz w:val="22"/>
                <w:szCs w:val="22"/>
              </w:rPr>
              <w:t>code</w:t>
            </w:r>
            <w:proofErr w:type="gramEnd"/>
            <w:r w:rsidRPr="00462DD3">
              <w:rPr>
                <w:rFonts w:asciiTheme="minorHAnsi" w:eastAsiaTheme="minorHAnsi" w:hAnsiTheme="minorHAnsi" w:cstheme="minorBidi"/>
                <w:sz w:val="22"/>
                <w:szCs w:val="22"/>
              </w:rPr>
              <w:t xml:space="preserve"> on tracking sheet/enters in Kickboard.</w:t>
            </w:r>
          </w:p>
        </w:tc>
      </w:tr>
      <w:tr w:rsidR="00462DD3" w:rsidRPr="00462DD3" w:rsidTr="00462DD3">
        <w:trPr>
          <w:trHeight w:val="148"/>
        </w:trPr>
        <w:tc>
          <w:tcPr>
            <w:tcW w:w="1584" w:type="dxa"/>
          </w:tcPr>
          <w:p w:rsidR="00462DD3" w:rsidRPr="00462DD3" w:rsidRDefault="00462DD3" w:rsidP="00462DD3">
            <w:pPr>
              <w:spacing w:after="200" w:line="276" w:lineRule="auto"/>
              <w:rPr>
                <w:rFonts w:asciiTheme="minorHAnsi" w:eastAsiaTheme="minorHAnsi" w:hAnsiTheme="minorHAnsi" w:cstheme="minorBidi"/>
                <w:b/>
                <w:sz w:val="22"/>
                <w:szCs w:val="22"/>
              </w:rPr>
            </w:pPr>
            <w:r w:rsidRPr="00462DD3">
              <w:rPr>
                <w:rFonts w:asciiTheme="minorHAnsi" w:eastAsiaTheme="minorHAnsi" w:hAnsiTheme="minorHAnsi" w:cstheme="minorBidi"/>
                <w:b/>
                <w:sz w:val="22"/>
                <w:szCs w:val="22"/>
              </w:rPr>
              <w:t>2nd Demerit</w:t>
            </w:r>
          </w:p>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(teacher check-in)</w:t>
            </w:r>
          </w:p>
        </w:tc>
        <w:tc>
          <w:tcPr>
            <w:tcW w:w="6084" w:type="dxa"/>
          </w:tcPr>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Teacher check-in:</w:t>
            </w:r>
          </w:p>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 xml:space="preserve">“Shanae, this is now the second time you have broken our expectation of </w:t>
            </w:r>
            <w:r w:rsidRPr="00462DD3">
              <w:rPr>
                <w:rFonts w:asciiTheme="minorHAnsi" w:eastAsiaTheme="minorHAnsi" w:hAnsiTheme="minorHAnsi" w:cstheme="minorBidi"/>
                <w:b/>
                <w:sz w:val="22"/>
                <w:szCs w:val="22"/>
              </w:rPr>
              <w:t>community.</w:t>
            </w:r>
            <w:r w:rsidRPr="00462DD3">
              <w:rPr>
                <w:rFonts w:asciiTheme="minorHAnsi" w:eastAsiaTheme="minorHAnsi" w:hAnsiTheme="minorHAnsi" w:cstheme="minorBidi"/>
                <w:sz w:val="22"/>
                <w:szCs w:val="22"/>
              </w:rPr>
              <w:t xml:space="preserve"> Please fix this behavior before you receive </w:t>
            </w:r>
            <w:proofErr w:type="gramStart"/>
            <w:r w:rsidRPr="00462DD3">
              <w:rPr>
                <w:rFonts w:asciiTheme="minorHAnsi" w:eastAsiaTheme="minorHAnsi" w:hAnsiTheme="minorHAnsi" w:cstheme="minorBidi"/>
                <w:sz w:val="22"/>
                <w:szCs w:val="22"/>
              </w:rPr>
              <w:t>an overtime</w:t>
            </w:r>
            <w:proofErr w:type="gramEnd"/>
            <w:r w:rsidRPr="00462DD3">
              <w:rPr>
                <w:rFonts w:asciiTheme="minorHAnsi" w:eastAsiaTheme="minorHAnsi" w:hAnsiTheme="minorHAnsi" w:cstheme="minorBidi"/>
                <w:sz w:val="22"/>
                <w:szCs w:val="22"/>
              </w:rPr>
              <w:t xml:space="preserve"> or are removed. You now have two community demerits.”</w:t>
            </w:r>
          </w:p>
        </w:tc>
        <w:tc>
          <w:tcPr>
            <w:tcW w:w="5907" w:type="dxa"/>
          </w:tcPr>
          <w:p w:rsidR="00462DD3" w:rsidRPr="00462DD3" w:rsidRDefault="00462DD3" w:rsidP="00462DD3">
            <w:pPr>
              <w:spacing w:after="200" w:line="276" w:lineRule="auto"/>
              <w:rPr>
                <w:rFonts w:asciiTheme="minorHAnsi" w:eastAsiaTheme="minorHAnsi" w:hAnsiTheme="minorHAnsi" w:cstheme="minorBidi"/>
                <w:sz w:val="22"/>
                <w:szCs w:val="22"/>
              </w:rPr>
            </w:pPr>
          </w:p>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Teacher notes appropriate code violations on tracking sheet/enters in Kickboard.</w:t>
            </w:r>
          </w:p>
        </w:tc>
      </w:tr>
      <w:tr w:rsidR="00462DD3" w:rsidRPr="00462DD3" w:rsidTr="00462DD3">
        <w:trPr>
          <w:trHeight w:val="148"/>
        </w:trPr>
        <w:tc>
          <w:tcPr>
            <w:tcW w:w="1584" w:type="dxa"/>
          </w:tcPr>
          <w:p w:rsidR="00462DD3" w:rsidRPr="00462DD3" w:rsidRDefault="00462DD3" w:rsidP="00462DD3">
            <w:pPr>
              <w:spacing w:after="200" w:line="276" w:lineRule="auto"/>
              <w:rPr>
                <w:rFonts w:asciiTheme="minorHAnsi" w:eastAsiaTheme="minorHAnsi" w:hAnsiTheme="minorHAnsi" w:cstheme="minorBidi"/>
                <w:b/>
                <w:sz w:val="22"/>
                <w:szCs w:val="22"/>
              </w:rPr>
            </w:pPr>
            <w:r w:rsidRPr="00462DD3">
              <w:rPr>
                <w:rFonts w:asciiTheme="minorHAnsi" w:eastAsiaTheme="minorHAnsi" w:hAnsiTheme="minorHAnsi" w:cstheme="minorBidi"/>
                <w:b/>
                <w:sz w:val="22"/>
                <w:szCs w:val="22"/>
              </w:rPr>
              <w:t>3rd Demerit</w:t>
            </w:r>
          </w:p>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(overtime)</w:t>
            </w:r>
          </w:p>
        </w:tc>
        <w:tc>
          <w:tcPr>
            <w:tcW w:w="6084" w:type="dxa"/>
          </w:tcPr>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Teacher no longer takes up class time dealing with the behavior, but notifies student that they will deal with the behavior at length during after school detention.</w:t>
            </w:r>
          </w:p>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Teacher: “</w:t>
            </w:r>
            <w:proofErr w:type="spellStart"/>
            <w:r w:rsidRPr="00462DD3">
              <w:rPr>
                <w:rFonts w:asciiTheme="minorHAnsi" w:eastAsiaTheme="minorHAnsi" w:hAnsiTheme="minorHAnsi" w:cstheme="minorBidi"/>
                <w:sz w:val="22"/>
                <w:szCs w:val="22"/>
              </w:rPr>
              <w:t>Tamyra</w:t>
            </w:r>
            <w:proofErr w:type="spellEnd"/>
            <w:r w:rsidRPr="00462DD3">
              <w:rPr>
                <w:rFonts w:asciiTheme="minorHAnsi" w:eastAsiaTheme="minorHAnsi" w:hAnsiTheme="minorHAnsi" w:cstheme="minorBidi"/>
                <w:sz w:val="22"/>
                <w:szCs w:val="22"/>
              </w:rPr>
              <w:t>, this is the third time you haven’t been upholding our value of humility. Tomorrow you will need to reflect about this in overtime. If you choose to continue this behavior, the next step will be classroom removal.”</w:t>
            </w:r>
          </w:p>
        </w:tc>
        <w:tc>
          <w:tcPr>
            <w:tcW w:w="5907" w:type="dxa"/>
          </w:tcPr>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 xml:space="preserve">Teacher notes appropriate code violations on tracking sheet/enters in Kickboard. </w:t>
            </w:r>
          </w:p>
          <w:p w:rsidR="00462DD3" w:rsidRPr="00462DD3" w:rsidRDefault="00462DD3" w:rsidP="00462DD3">
            <w:pPr>
              <w:spacing w:after="200" w:line="276" w:lineRule="auto"/>
              <w:rPr>
                <w:rFonts w:asciiTheme="minorHAnsi" w:eastAsiaTheme="minorHAnsi" w:hAnsiTheme="minorHAnsi" w:cstheme="minorBidi"/>
                <w:sz w:val="22"/>
                <w:szCs w:val="22"/>
              </w:rPr>
            </w:pPr>
          </w:p>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Detention will be served the next day after data is processed; teachers are strongly encouraged to close out with scholars at overtime if there are repeated issues.</w:t>
            </w:r>
          </w:p>
        </w:tc>
      </w:tr>
      <w:tr w:rsidR="00462DD3" w:rsidRPr="00462DD3" w:rsidTr="00462DD3">
        <w:trPr>
          <w:trHeight w:val="148"/>
        </w:trPr>
        <w:tc>
          <w:tcPr>
            <w:tcW w:w="1584" w:type="dxa"/>
          </w:tcPr>
          <w:p w:rsidR="00462DD3" w:rsidRPr="00462DD3" w:rsidRDefault="00462DD3" w:rsidP="00462DD3">
            <w:pPr>
              <w:spacing w:after="200" w:line="276" w:lineRule="auto"/>
              <w:rPr>
                <w:rFonts w:asciiTheme="minorHAnsi" w:eastAsiaTheme="minorHAnsi" w:hAnsiTheme="minorHAnsi" w:cstheme="minorBidi"/>
                <w:b/>
                <w:sz w:val="22"/>
                <w:szCs w:val="22"/>
              </w:rPr>
            </w:pPr>
            <w:r w:rsidRPr="00462DD3">
              <w:rPr>
                <w:rFonts w:asciiTheme="minorHAnsi" w:eastAsiaTheme="minorHAnsi" w:hAnsiTheme="minorHAnsi" w:cstheme="minorBidi"/>
                <w:b/>
                <w:sz w:val="22"/>
                <w:szCs w:val="22"/>
              </w:rPr>
              <w:t>Removal From Class</w:t>
            </w:r>
          </w:p>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(4</w:t>
            </w:r>
            <w:r w:rsidRPr="00462DD3">
              <w:rPr>
                <w:rFonts w:asciiTheme="minorHAnsi" w:eastAsiaTheme="minorHAnsi" w:hAnsiTheme="minorHAnsi" w:cstheme="minorBidi"/>
                <w:sz w:val="22"/>
                <w:szCs w:val="22"/>
                <w:vertAlign w:val="superscript"/>
              </w:rPr>
              <w:t>th</w:t>
            </w:r>
            <w:r w:rsidRPr="00462DD3">
              <w:rPr>
                <w:rFonts w:asciiTheme="minorHAnsi" w:eastAsiaTheme="minorHAnsi" w:hAnsiTheme="minorHAnsi" w:cstheme="minorBidi"/>
                <w:sz w:val="22"/>
                <w:szCs w:val="22"/>
              </w:rPr>
              <w:t xml:space="preserve"> demerit +2 demerits for Dean Referral = 6 demerits)</w:t>
            </w:r>
          </w:p>
        </w:tc>
        <w:tc>
          <w:tcPr>
            <w:tcW w:w="6084" w:type="dxa"/>
          </w:tcPr>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Teacher alerts scholar to get materials together for removal from class Teacher: 1) notes additional demerit on tracking sheet; 2) fills out Dean referral form; 3) gives referral form to scholar buddy to escort scholar to Dean’s office.</w:t>
            </w:r>
          </w:p>
        </w:tc>
        <w:tc>
          <w:tcPr>
            <w:tcW w:w="5907" w:type="dxa"/>
          </w:tcPr>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If scholar refuses to be removed from class, note the poor choice on clipboard. Do not feel the need for any kind of showdown. Just inform the scholar that they are making a SERIOUS decision with SEVERE consequences. Call the dean and wait for dean to remove scholar from class.</w:t>
            </w:r>
          </w:p>
          <w:p w:rsidR="00462DD3" w:rsidRPr="00462DD3" w:rsidRDefault="00462DD3" w:rsidP="00462DD3">
            <w:pPr>
              <w:spacing w:after="200" w:line="276" w:lineRule="auto"/>
              <w:rPr>
                <w:rFonts w:asciiTheme="minorHAnsi" w:eastAsiaTheme="minorHAnsi" w:hAnsiTheme="minorHAnsi" w:cstheme="minorBidi"/>
                <w:sz w:val="22"/>
                <w:szCs w:val="22"/>
              </w:rPr>
            </w:pPr>
            <w:r w:rsidRPr="00462DD3">
              <w:rPr>
                <w:rFonts w:asciiTheme="minorHAnsi" w:eastAsiaTheme="minorHAnsi" w:hAnsiTheme="minorHAnsi" w:cstheme="minorBidi"/>
                <w:sz w:val="22"/>
                <w:szCs w:val="22"/>
              </w:rPr>
              <w:t>Teacher calls home on dean’s request.</w:t>
            </w:r>
          </w:p>
        </w:tc>
      </w:tr>
    </w:tbl>
    <w:p w:rsidR="00462DD3" w:rsidRPr="00462DD3" w:rsidRDefault="00462DD3" w:rsidP="00462DD3">
      <w:pPr>
        <w:spacing w:after="200" w:line="276" w:lineRule="auto"/>
        <w:rPr>
          <w:rFonts w:asciiTheme="minorHAnsi" w:eastAsiaTheme="minorHAnsi" w:hAnsiTheme="minorHAnsi" w:cstheme="minorBidi"/>
          <w:sz w:val="22"/>
          <w:szCs w:val="22"/>
        </w:rPr>
      </w:pPr>
    </w:p>
    <w:p w:rsidR="00462DD3" w:rsidRPr="00462DD3" w:rsidRDefault="00462DD3" w:rsidP="00462DD3">
      <w:pPr>
        <w:spacing w:after="200" w:line="276" w:lineRule="auto"/>
        <w:rPr>
          <w:rFonts w:asciiTheme="minorHAnsi" w:eastAsiaTheme="minorHAnsi" w:hAnsiTheme="minorHAnsi" w:cstheme="minorBidi"/>
          <w:sz w:val="22"/>
          <w:szCs w:val="22"/>
        </w:rPr>
      </w:pPr>
    </w:p>
    <w:p w:rsidR="00462DD3" w:rsidRDefault="00462DD3" w:rsidP="009F0F1C">
      <w:pPr>
        <w:rPr>
          <w:rFonts w:ascii="Calibri" w:hAnsi="Calibri"/>
          <w:b/>
          <w:sz w:val="28"/>
          <w:szCs w:val="28"/>
          <w:u w:val="single"/>
        </w:rPr>
      </w:pPr>
    </w:p>
    <w:p w:rsidR="00D6533D" w:rsidRDefault="00D6533D" w:rsidP="009F0F1C">
      <w:pPr>
        <w:rPr>
          <w:rFonts w:ascii="Calibri" w:hAnsi="Calibri"/>
          <w:b/>
          <w:sz w:val="28"/>
          <w:szCs w:val="28"/>
          <w:u w:val="single"/>
        </w:rPr>
      </w:pPr>
    </w:p>
    <w:p w:rsidR="00D6533D" w:rsidRDefault="00D6533D" w:rsidP="009F0F1C">
      <w:pPr>
        <w:rPr>
          <w:rFonts w:ascii="Calibri" w:hAnsi="Calibri"/>
          <w:b/>
          <w:sz w:val="28"/>
          <w:szCs w:val="28"/>
          <w:u w:val="single"/>
        </w:rPr>
      </w:pPr>
    </w:p>
    <w:p w:rsidR="00D6533D" w:rsidRDefault="00D6533D" w:rsidP="009F0F1C">
      <w:pPr>
        <w:rPr>
          <w:rFonts w:ascii="Calibri" w:hAnsi="Calibri"/>
          <w:b/>
          <w:sz w:val="28"/>
          <w:szCs w:val="28"/>
          <w:u w:val="single"/>
        </w:rPr>
      </w:pPr>
    </w:p>
    <w:p w:rsidR="00D6533D" w:rsidRDefault="00D6533D" w:rsidP="009F0F1C">
      <w:pPr>
        <w:rPr>
          <w:rFonts w:ascii="Calibri" w:hAnsi="Calibri"/>
          <w:b/>
          <w:sz w:val="28"/>
          <w:szCs w:val="28"/>
          <w:u w:val="single"/>
        </w:rPr>
      </w:pPr>
    </w:p>
    <w:p w:rsidR="009F0F1C" w:rsidRDefault="009F0F1C" w:rsidP="009F0F1C">
      <w:pPr>
        <w:rPr>
          <w:rFonts w:ascii="Calibri" w:hAnsi="Calibri"/>
          <w:b/>
          <w:sz w:val="28"/>
          <w:szCs w:val="28"/>
          <w:u w:val="single"/>
        </w:rPr>
      </w:pPr>
    </w:p>
    <w:p w:rsidR="009F0F1C" w:rsidRDefault="009F0F1C" w:rsidP="009F0F1C">
      <w:pPr>
        <w:rPr>
          <w:rFonts w:ascii="Calibri" w:hAnsi="Calibri"/>
          <w:b/>
          <w:sz w:val="28"/>
          <w:szCs w:val="28"/>
          <w:u w:val="single"/>
        </w:rPr>
      </w:pPr>
    </w:p>
    <w:p w:rsidR="00C560DA" w:rsidRDefault="00C560DA">
      <w:pPr>
        <w:spacing w:after="200" w:line="276" w:lineRule="auto"/>
        <w:rPr>
          <w:rFonts w:asciiTheme="minorHAnsi" w:hAnsiTheme="minorHAnsi" w:cstheme="minorHAnsi"/>
          <w:b/>
          <w:u w:val="single"/>
        </w:rPr>
      </w:pPr>
      <w:r>
        <w:rPr>
          <w:rFonts w:asciiTheme="minorHAnsi" w:hAnsiTheme="minorHAnsi" w:cstheme="minorHAnsi"/>
          <w:b/>
          <w:u w:val="single"/>
        </w:rPr>
        <w:br w:type="page"/>
      </w:r>
    </w:p>
    <w:p w:rsidR="00462DD3" w:rsidRDefault="00462DD3" w:rsidP="00221C20">
      <w:pPr>
        <w:spacing w:line="276" w:lineRule="auto"/>
        <w:rPr>
          <w:rFonts w:ascii="Calibri" w:hAnsi="Calibri"/>
          <w:b/>
          <w:sz w:val="22"/>
          <w:szCs w:val="22"/>
        </w:rPr>
        <w:sectPr w:rsidR="00462DD3" w:rsidSect="00CE0E84">
          <w:pgSz w:w="15840" w:h="12240" w:orient="landscape"/>
          <w:pgMar w:top="720" w:right="720" w:bottom="720" w:left="446" w:header="720" w:footer="720" w:gutter="0"/>
          <w:cols w:space="720"/>
          <w:docGrid w:linePitch="360"/>
        </w:sectPr>
      </w:pPr>
    </w:p>
    <w:p w:rsidR="00F86A2B" w:rsidRPr="00F86A2B" w:rsidRDefault="00F86A2B" w:rsidP="00F86A2B">
      <w:pPr>
        <w:spacing w:after="200" w:line="276" w:lineRule="auto"/>
        <w:rPr>
          <w:rFonts w:asciiTheme="minorHAnsi" w:eastAsiaTheme="minorHAnsi" w:hAnsiTheme="minorHAnsi" w:cstheme="minorBidi"/>
          <w:b/>
          <w:sz w:val="22"/>
          <w:szCs w:val="22"/>
        </w:rPr>
      </w:pPr>
      <w:r w:rsidRPr="00F86A2B">
        <w:rPr>
          <w:rFonts w:asciiTheme="minorHAnsi" w:eastAsiaTheme="minorHAnsi" w:hAnsiTheme="minorHAnsi" w:cstheme="minorBidi"/>
          <w:b/>
          <w:noProof/>
          <w:sz w:val="22"/>
          <w:szCs w:val="22"/>
        </w:rPr>
        <w:lastRenderedPageBreak/>
        <w:t>Version 2: Sample Guidance to Teachers on Consistent Expectations and Responses</w:t>
      </w:r>
    </w:p>
    <w:p w:rsidR="00805A39" w:rsidRDefault="00F86A2B" w:rsidP="00221C20">
      <w:pPr>
        <w:spacing w:line="276" w:lineRule="auto"/>
        <w:rPr>
          <w:rFonts w:ascii="Calibri" w:hAnsi="Calibri"/>
          <w:b/>
          <w:sz w:val="22"/>
          <w:szCs w:val="22"/>
        </w:rPr>
      </w:pPr>
      <w:r>
        <w:rPr>
          <w:noProof/>
        </w:rPr>
        <w:drawing>
          <wp:inline distT="0" distB="0" distL="0" distR="0" wp14:anchorId="54D174DE" wp14:editId="027D3C0C">
            <wp:extent cx="5794744" cy="7784564"/>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4744" cy="7784564"/>
                    </a:xfrm>
                    <a:prstGeom prst="rect">
                      <a:avLst/>
                    </a:prstGeom>
                    <a:noFill/>
                    <a:ln>
                      <a:noFill/>
                    </a:ln>
                  </pic:spPr>
                </pic:pic>
              </a:graphicData>
            </a:graphic>
          </wp:inline>
        </w:drawing>
      </w:r>
    </w:p>
    <w:p w:rsidR="00805A39" w:rsidRDefault="00805A39" w:rsidP="00221C20">
      <w:pPr>
        <w:spacing w:line="276" w:lineRule="auto"/>
        <w:rPr>
          <w:rFonts w:ascii="Calibri" w:hAnsi="Calibri"/>
          <w:b/>
          <w:sz w:val="22"/>
          <w:szCs w:val="22"/>
        </w:rPr>
      </w:pPr>
    </w:p>
    <w:p w:rsidR="00805A39" w:rsidRDefault="00805A39" w:rsidP="00221C20">
      <w:pPr>
        <w:spacing w:line="276" w:lineRule="auto"/>
        <w:rPr>
          <w:rFonts w:ascii="Calibri" w:hAnsi="Calibri"/>
          <w:b/>
          <w:sz w:val="22"/>
          <w:szCs w:val="22"/>
        </w:rPr>
      </w:pPr>
    </w:p>
    <w:p w:rsidR="00805A39" w:rsidRDefault="00805A39" w:rsidP="00221C20">
      <w:pPr>
        <w:spacing w:line="276" w:lineRule="auto"/>
        <w:rPr>
          <w:rFonts w:ascii="Calibri" w:hAnsi="Calibri"/>
          <w:b/>
          <w:sz w:val="22"/>
          <w:szCs w:val="22"/>
        </w:rPr>
      </w:pPr>
    </w:p>
    <w:p w:rsidR="00805A39" w:rsidRDefault="00F86A2B" w:rsidP="00221C20">
      <w:pPr>
        <w:spacing w:line="276" w:lineRule="auto"/>
        <w:rPr>
          <w:rFonts w:ascii="Calibri" w:hAnsi="Calibri"/>
          <w:b/>
          <w:sz w:val="22"/>
          <w:szCs w:val="22"/>
        </w:rPr>
      </w:pPr>
      <w:r>
        <w:rPr>
          <w:noProof/>
        </w:rPr>
        <w:drawing>
          <wp:inline distT="0" distB="0" distL="0" distR="0" wp14:anchorId="19755235" wp14:editId="44DF776C">
            <wp:extent cx="5943600" cy="71719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7171995"/>
                    </a:xfrm>
                    <a:prstGeom prst="rect">
                      <a:avLst/>
                    </a:prstGeom>
                    <a:noFill/>
                    <a:ln>
                      <a:noFill/>
                    </a:ln>
                  </pic:spPr>
                </pic:pic>
              </a:graphicData>
            </a:graphic>
          </wp:inline>
        </w:drawing>
      </w:r>
    </w:p>
    <w:p w:rsidR="00805A39" w:rsidRDefault="00805A39" w:rsidP="00221C20">
      <w:pPr>
        <w:spacing w:line="276" w:lineRule="auto"/>
        <w:rPr>
          <w:rFonts w:ascii="Calibri" w:hAnsi="Calibri"/>
          <w:b/>
          <w:sz w:val="22"/>
          <w:szCs w:val="22"/>
        </w:rPr>
      </w:pPr>
    </w:p>
    <w:p w:rsidR="00DF4EF9" w:rsidRDefault="00DF4EF9" w:rsidP="00221C20">
      <w:pPr>
        <w:spacing w:line="276" w:lineRule="auto"/>
        <w:rPr>
          <w:rFonts w:ascii="Calibri" w:hAnsi="Calibri"/>
          <w:b/>
          <w:sz w:val="22"/>
          <w:szCs w:val="22"/>
        </w:rPr>
      </w:pPr>
    </w:p>
    <w:p w:rsidR="00DF4EF9" w:rsidRDefault="00DF4EF9" w:rsidP="00221C20">
      <w:pPr>
        <w:spacing w:line="276" w:lineRule="auto"/>
        <w:rPr>
          <w:rFonts w:ascii="Calibri" w:hAnsi="Calibri"/>
          <w:b/>
          <w:sz w:val="22"/>
          <w:szCs w:val="22"/>
        </w:rPr>
      </w:pPr>
    </w:p>
    <w:p w:rsidR="00DF4EF9" w:rsidRDefault="00DF4EF9" w:rsidP="00221C20">
      <w:pPr>
        <w:spacing w:line="276" w:lineRule="auto"/>
        <w:rPr>
          <w:rFonts w:ascii="Calibri" w:hAnsi="Calibri"/>
          <w:b/>
          <w:sz w:val="22"/>
          <w:szCs w:val="22"/>
        </w:rPr>
      </w:pPr>
    </w:p>
    <w:p w:rsidR="00DF4EF9" w:rsidRDefault="00DF4EF9" w:rsidP="00221C20">
      <w:pPr>
        <w:spacing w:line="276" w:lineRule="auto"/>
        <w:rPr>
          <w:rFonts w:ascii="Calibri" w:hAnsi="Calibri"/>
          <w:b/>
          <w:sz w:val="22"/>
          <w:szCs w:val="22"/>
        </w:rPr>
      </w:pPr>
    </w:p>
    <w:p w:rsidR="0012573D" w:rsidRDefault="0012573D" w:rsidP="0012573D">
      <w:pPr>
        <w:rPr>
          <w:b/>
          <w:u w:val="single"/>
        </w:rPr>
      </w:pPr>
      <w:r>
        <w:rPr>
          <w:b/>
          <w:u w:val="single"/>
        </w:rPr>
        <w:lastRenderedPageBreak/>
        <w:t>What Now?</w:t>
      </w:r>
    </w:p>
    <w:p w:rsidR="0012573D" w:rsidRPr="002E5F34" w:rsidRDefault="0012573D" w:rsidP="0012573D">
      <w:pPr>
        <w:numPr>
          <w:ilvl w:val="0"/>
          <w:numId w:val="37"/>
        </w:numPr>
        <w:spacing w:after="160" w:line="259" w:lineRule="auto"/>
      </w:pPr>
      <w:r w:rsidRPr="002E5F34">
        <w:t>Get your roll-off plan to me if you haven’t already.</w:t>
      </w:r>
    </w:p>
    <w:p w:rsidR="0012573D" w:rsidRPr="002E5F34" w:rsidRDefault="0012573D" w:rsidP="0012573D">
      <w:pPr>
        <w:numPr>
          <w:ilvl w:val="0"/>
          <w:numId w:val="38"/>
        </w:numPr>
        <w:spacing w:after="160" w:line="259" w:lineRule="auto"/>
      </w:pPr>
      <w:r w:rsidRPr="002E5F34">
        <w:t xml:space="preserve">Get clear on R&amp;Rs for you, your host principal and </w:t>
      </w:r>
      <w:proofErr w:type="gramStart"/>
      <w:r w:rsidRPr="002E5F34">
        <w:t>your</w:t>
      </w:r>
      <w:proofErr w:type="gramEnd"/>
      <w:r w:rsidRPr="002E5F34">
        <w:t xml:space="preserve"> RS.</w:t>
      </w:r>
    </w:p>
    <w:p w:rsidR="0012573D" w:rsidRPr="002E5F34" w:rsidRDefault="0012573D" w:rsidP="0012573D">
      <w:pPr>
        <w:numPr>
          <w:ilvl w:val="0"/>
          <w:numId w:val="39"/>
        </w:numPr>
        <w:spacing w:after="160" w:line="259" w:lineRule="auto"/>
      </w:pPr>
      <w:r w:rsidRPr="002E5F34">
        <w:t xml:space="preserve">Develop a project plan.  </w:t>
      </w:r>
    </w:p>
    <w:p w:rsidR="0012573D" w:rsidRPr="002E5F34" w:rsidRDefault="0012573D" w:rsidP="0012573D">
      <w:pPr>
        <w:numPr>
          <w:ilvl w:val="1"/>
          <w:numId w:val="39"/>
        </w:numPr>
        <w:spacing w:after="160" w:line="259" w:lineRule="auto"/>
      </w:pPr>
      <w:r w:rsidRPr="002E5F34">
        <w:t xml:space="preserve">By which dates will you complete various readiness documents?  </w:t>
      </w:r>
    </w:p>
    <w:p w:rsidR="0012573D" w:rsidRPr="002E5F34" w:rsidRDefault="0012573D" w:rsidP="0012573D">
      <w:pPr>
        <w:numPr>
          <w:ilvl w:val="1"/>
          <w:numId w:val="39"/>
        </w:numPr>
        <w:spacing w:after="160" w:line="259" w:lineRule="auto"/>
      </w:pPr>
      <w:r w:rsidRPr="002E5F34">
        <w:t xml:space="preserve">Who will you be getting input from and when?  </w:t>
      </w:r>
    </w:p>
    <w:p w:rsidR="0012573D" w:rsidRPr="002E5F34" w:rsidRDefault="0012573D" w:rsidP="0012573D">
      <w:pPr>
        <w:numPr>
          <w:ilvl w:val="1"/>
          <w:numId w:val="39"/>
        </w:numPr>
        <w:spacing w:after="160" w:line="259" w:lineRule="auto"/>
      </w:pPr>
      <w:r w:rsidRPr="002E5F34">
        <w:t>When will you get feedback from your RS?</w:t>
      </w:r>
    </w:p>
    <w:p w:rsidR="0012573D" w:rsidRDefault="0012573D" w:rsidP="0012573D">
      <w:pPr>
        <w:numPr>
          <w:ilvl w:val="0"/>
          <w:numId w:val="40"/>
        </w:numPr>
        <w:spacing w:after="160" w:line="259" w:lineRule="auto"/>
      </w:pPr>
      <w:r>
        <w:t>____________________________________________________________________________</w:t>
      </w:r>
    </w:p>
    <w:p w:rsidR="0012573D" w:rsidRDefault="0012573D" w:rsidP="0012573D">
      <w:pPr>
        <w:numPr>
          <w:ilvl w:val="0"/>
          <w:numId w:val="40"/>
        </w:numPr>
        <w:spacing w:after="160" w:line="259" w:lineRule="auto"/>
      </w:pPr>
      <w:r>
        <w:t>____________________________________________________________________________</w:t>
      </w:r>
    </w:p>
    <w:p w:rsidR="0012573D" w:rsidRPr="002E5F34" w:rsidRDefault="0012573D" w:rsidP="0012573D">
      <w:pPr>
        <w:numPr>
          <w:ilvl w:val="0"/>
          <w:numId w:val="40"/>
        </w:numPr>
        <w:spacing w:after="160" w:line="259" w:lineRule="auto"/>
      </w:pPr>
      <w:r>
        <w:t>____________________________________________________________________________</w:t>
      </w:r>
    </w:p>
    <w:p w:rsidR="0012573D" w:rsidRDefault="0012573D" w:rsidP="0012573D">
      <w:pPr>
        <w:spacing w:after="200" w:line="276" w:lineRule="auto"/>
        <w:rPr>
          <w:rFonts w:ascii="Calibri" w:hAnsi="Calibri"/>
          <w:b/>
          <w:sz w:val="22"/>
          <w:szCs w:val="22"/>
        </w:rPr>
        <w:sectPr w:rsidR="0012573D" w:rsidSect="00CE0E84">
          <w:pgSz w:w="12240" w:h="15840"/>
          <w:pgMar w:top="720" w:right="720" w:bottom="446" w:left="720" w:header="720" w:footer="720" w:gutter="0"/>
          <w:cols w:space="720"/>
          <w:docGrid w:linePitch="360"/>
        </w:sectPr>
      </w:pPr>
      <w:r>
        <w:rPr>
          <w:rFonts w:ascii="Calibri" w:hAnsi="Calibri"/>
          <w:b/>
          <w:sz w:val="22"/>
          <w:szCs w:val="22"/>
        </w:rPr>
        <w:br w:type="page"/>
      </w:r>
    </w:p>
    <w:p w:rsidR="00D07E68" w:rsidRPr="00D07E68" w:rsidRDefault="00CE0E84" w:rsidP="00D07E68">
      <w:pPr>
        <w:spacing w:line="276" w:lineRule="auto"/>
        <w:jc w:val="center"/>
        <w:rPr>
          <w:rFonts w:ascii="Calibri" w:hAnsi="Calibri"/>
          <w:b/>
          <w:sz w:val="40"/>
          <w:szCs w:val="40"/>
          <w:u w:val="single"/>
        </w:rPr>
      </w:pPr>
      <w:r w:rsidRPr="00D07E68">
        <w:rPr>
          <w:rFonts w:ascii="Calibri" w:hAnsi="Calibri"/>
          <w:b/>
          <w:sz w:val="40"/>
          <w:szCs w:val="40"/>
          <w:u w:val="single"/>
        </w:rPr>
        <w:lastRenderedPageBreak/>
        <w:t>Additional Resource</w:t>
      </w:r>
      <w:r w:rsidR="00D07E68" w:rsidRPr="00D07E68">
        <w:rPr>
          <w:rFonts w:ascii="Calibri" w:hAnsi="Calibri"/>
          <w:b/>
          <w:sz w:val="40"/>
          <w:szCs w:val="40"/>
          <w:u w:val="single"/>
        </w:rPr>
        <w:t>s</w:t>
      </w:r>
    </w:p>
    <w:p w:rsidR="00D07E68" w:rsidRDefault="00D07E68" w:rsidP="00221C20">
      <w:pPr>
        <w:spacing w:line="276" w:lineRule="auto"/>
        <w:rPr>
          <w:rFonts w:ascii="Calibri" w:hAnsi="Calibri"/>
          <w:b/>
          <w:sz w:val="22"/>
          <w:szCs w:val="22"/>
        </w:rPr>
      </w:pPr>
    </w:p>
    <w:p w:rsidR="00CE0E84" w:rsidRDefault="00D07E68" w:rsidP="00221C20">
      <w:pPr>
        <w:spacing w:line="276" w:lineRule="auto"/>
        <w:rPr>
          <w:rFonts w:ascii="Calibri" w:hAnsi="Calibri"/>
          <w:b/>
          <w:sz w:val="22"/>
          <w:szCs w:val="22"/>
        </w:rPr>
      </w:pPr>
      <w:r>
        <w:rPr>
          <w:rFonts w:ascii="Calibri" w:hAnsi="Calibri"/>
          <w:b/>
          <w:sz w:val="22"/>
          <w:szCs w:val="22"/>
        </w:rPr>
        <w:t>F</w:t>
      </w:r>
      <w:r w:rsidR="00CE0E84">
        <w:rPr>
          <w:rFonts w:ascii="Calibri" w:hAnsi="Calibri"/>
          <w:b/>
          <w:sz w:val="22"/>
          <w:szCs w:val="22"/>
        </w:rPr>
        <w:t>rom AF Equity, Diversity and Inclusion Essential Questions Pilot</w:t>
      </w:r>
    </w:p>
    <w:p w:rsidR="00CE0E84" w:rsidRPr="00CE0E84" w:rsidRDefault="00CE0E84" w:rsidP="00CE0E84">
      <w:pPr>
        <w:keepNext/>
        <w:keepLines/>
        <w:spacing w:before="480" w:line="276" w:lineRule="auto"/>
        <w:jc w:val="center"/>
        <w:outlineLvl w:val="0"/>
        <w:rPr>
          <w:rFonts w:asciiTheme="majorHAnsi" w:eastAsiaTheme="majorEastAsia" w:hAnsiTheme="majorHAnsi" w:cstheme="majorBidi"/>
          <w:b/>
          <w:bCs/>
          <w:color w:val="365F91" w:themeColor="accent1" w:themeShade="BF"/>
          <w:sz w:val="28"/>
          <w:szCs w:val="28"/>
        </w:rPr>
      </w:pPr>
      <w:r w:rsidRPr="00CE0E84">
        <w:rPr>
          <w:rFonts w:asciiTheme="majorHAnsi" w:eastAsiaTheme="majorEastAsia" w:hAnsiTheme="majorHAnsi" w:cstheme="majorBidi"/>
          <w:b/>
          <w:bCs/>
          <w:color w:val="365F91" w:themeColor="accent1" w:themeShade="BF"/>
          <w:sz w:val="28"/>
          <w:szCs w:val="28"/>
        </w:rPr>
        <w:t>Note-taking Template</w:t>
      </w:r>
    </w:p>
    <w:p w:rsidR="00CE0E84" w:rsidRPr="00CE0E84" w:rsidRDefault="00CE0E84" w:rsidP="00CE0E84">
      <w:pPr>
        <w:spacing w:after="200" w:line="276" w:lineRule="auto"/>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This will be completed during the Brainstorming Meeting</w:t>
      </w:r>
    </w:p>
    <w:tbl>
      <w:tblPr>
        <w:tblStyle w:val="TableGrid1"/>
        <w:tblW w:w="0" w:type="auto"/>
        <w:tblLook w:val="04A0" w:firstRow="1" w:lastRow="0" w:firstColumn="1" w:lastColumn="0" w:noHBand="0" w:noVBand="1"/>
      </w:tblPr>
      <w:tblGrid>
        <w:gridCol w:w="1162"/>
        <w:gridCol w:w="4232"/>
        <w:gridCol w:w="2127"/>
        <w:gridCol w:w="2127"/>
      </w:tblGrid>
      <w:tr w:rsidR="00CE0E84" w:rsidRPr="00CE0E84" w:rsidTr="00C718DB">
        <w:tc>
          <w:tcPr>
            <w:tcW w:w="1162" w:type="dxa"/>
            <w:shd w:val="clear" w:color="auto" w:fill="DBE5F1" w:themeFill="accent1" w:themeFillTint="33"/>
            <w:vAlign w:val="bottom"/>
          </w:tcPr>
          <w:p w:rsidR="00CE0E84" w:rsidRPr="00CE0E84" w:rsidRDefault="00CE0E84" w:rsidP="00CE0E84">
            <w:pPr>
              <w:jc w:val="center"/>
              <w:textAlignment w:val="center"/>
              <w:rPr>
                <w:rFonts w:asciiTheme="minorHAnsi" w:eastAsiaTheme="minorHAnsi" w:hAnsiTheme="minorHAnsi" w:cstheme="minorHAnsi"/>
                <w:b/>
                <w:sz w:val="20"/>
                <w:szCs w:val="20"/>
              </w:rPr>
            </w:pPr>
            <w:r w:rsidRPr="00CE0E84">
              <w:rPr>
                <w:rFonts w:asciiTheme="minorHAnsi" w:eastAsiaTheme="minorHAnsi" w:hAnsiTheme="minorHAnsi" w:cstheme="minorHAnsi"/>
                <w:b/>
                <w:sz w:val="20"/>
                <w:szCs w:val="20"/>
              </w:rPr>
              <w:t>Area</w:t>
            </w:r>
          </w:p>
        </w:tc>
        <w:tc>
          <w:tcPr>
            <w:tcW w:w="4232" w:type="dxa"/>
            <w:shd w:val="clear" w:color="auto" w:fill="DBE5F1" w:themeFill="accent1" w:themeFillTint="33"/>
            <w:vAlign w:val="bottom"/>
          </w:tcPr>
          <w:p w:rsidR="00CE0E84" w:rsidRPr="00CE0E84" w:rsidRDefault="00CE0E84" w:rsidP="00CE0E84">
            <w:pPr>
              <w:jc w:val="center"/>
              <w:textAlignment w:val="center"/>
              <w:rPr>
                <w:rFonts w:asciiTheme="minorHAnsi" w:eastAsiaTheme="minorHAnsi" w:hAnsiTheme="minorHAnsi" w:cstheme="minorBidi"/>
                <w:b/>
                <w:sz w:val="20"/>
                <w:szCs w:val="20"/>
              </w:rPr>
            </w:pPr>
            <w:r w:rsidRPr="00CE0E84">
              <w:rPr>
                <w:rFonts w:asciiTheme="minorHAnsi" w:eastAsiaTheme="minorHAnsi" w:hAnsiTheme="minorHAnsi" w:cstheme="minorBidi"/>
                <w:b/>
                <w:sz w:val="20"/>
                <w:szCs w:val="20"/>
              </w:rPr>
              <w:t>Questions</w:t>
            </w:r>
          </w:p>
        </w:tc>
        <w:tc>
          <w:tcPr>
            <w:tcW w:w="2127" w:type="dxa"/>
            <w:shd w:val="clear" w:color="auto" w:fill="DBE5F1" w:themeFill="accent1" w:themeFillTint="33"/>
            <w:vAlign w:val="bottom"/>
          </w:tcPr>
          <w:p w:rsidR="00CE0E84" w:rsidRPr="00CE0E84" w:rsidRDefault="00CE0E84" w:rsidP="00CE0E84">
            <w:pPr>
              <w:jc w:val="center"/>
              <w:textAlignment w:val="center"/>
              <w:rPr>
                <w:rFonts w:asciiTheme="minorHAnsi" w:eastAsiaTheme="minorHAnsi" w:hAnsiTheme="minorHAnsi" w:cstheme="minorHAnsi"/>
                <w:b/>
                <w:sz w:val="20"/>
                <w:szCs w:val="20"/>
              </w:rPr>
            </w:pPr>
            <w:r w:rsidRPr="00CE0E84">
              <w:rPr>
                <w:rFonts w:asciiTheme="minorHAnsi" w:eastAsiaTheme="minorHAnsi" w:hAnsiTheme="minorHAnsi" w:cstheme="minorHAnsi"/>
                <w:b/>
                <w:sz w:val="20"/>
                <w:szCs w:val="20"/>
              </w:rPr>
              <w:t>Capture Summary of Responses to Questions</w:t>
            </w:r>
          </w:p>
        </w:tc>
        <w:tc>
          <w:tcPr>
            <w:tcW w:w="2127" w:type="dxa"/>
            <w:shd w:val="clear" w:color="auto" w:fill="DBE5F1" w:themeFill="accent1" w:themeFillTint="33"/>
            <w:vAlign w:val="bottom"/>
          </w:tcPr>
          <w:p w:rsidR="00CE0E84" w:rsidRPr="00CE0E84" w:rsidRDefault="00CE0E84" w:rsidP="00CE0E84">
            <w:pPr>
              <w:ind w:left="-65"/>
              <w:jc w:val="center"/>
              <w:textAlignment w:val="center"/>
              <w:rPr>
                <w:rFonts w:asciiTheme="minorHAnsi" w:eastAsiaTheme="minorHAnsi" w:hAnsiTheme="minorHAnsi" w:cstheme="minorHAnsi"/>
                <w:b/>
                <w:sz w:val="20"/>
                <w:szCs w:val="20"/>
              </w:rPr>
            </w:pPr>
            <w:r w:rsidRPr="00CE0E84">
              <w:rPr>
                <w:rFonts w:asciiTheme="minorHAnsi" w:eastAsiaTheme="minorHAnsi" w:hAnsiTheme="minorHAnsi" w:cstheme="minorHAnsi"/>
                <w:b/>
                <w:sz w:val="20"/>
                <w:szCs w:val="20"/>
              </w:rPr>
              <w:t xml:space="preserve">Capture agreed upon modifications or updates to practice </w:t>
            </w:r>
          </w:p>
        </w:tc>
      </w:tr>
      <w:tr w:rsidR="00CE0E84" w:rsidRPr="00CE0E84" w:rsidTr="00C718DB">
        <w:tc>
          <w:tcPr>
            <w:tcW w:w="1162" w:type="dxa"/>
            <w:vMerge w:val="restart"/>
            <w:textDirection w:val="btLr"/>
            <w:vAlign w:val="bottom"/>
          </w:tcPr>
          <w:p w:rsidR="00CE0E84" w:rsidRPr="00CE0E84" w:rsidRDefault="00CE0E84" w:rsidP="00CE0E84">
            <w:pPr>
              <w:ind w:left="113" w:right="113"/>
              <w:jc w:val="center"/>
              <w:textAlignment w:val="center"/>
              <w:rPr>
                <w:rFonts w:asciiTheme="minorHAnsi" w:eastAsiaTheme="minorHAnsi" w:hAnsiTheme="minorHAnsi" w:cstheme="minorHAnsi"/>
                <w:b/>
                <w:sz w:val="20"/>
                <w:szCs w:val="20"/>
              </w:rPr>
            </w:pPr>
            <w:r w:rsidRPr="00CE0E84">
              <w:rPr>
                <w:rFonts w:asciiTheme="minorHAnsi" w:eastAsiaTheme="minorHAnsi" w:hAnsiTheme="minorHAnsi" w:cstheme="minorHAnsi"/>
                <w:b/>
                <w:sz w:val="20"/>
                <w:szCs w:val="20"/>
              </w:rPr>
              <w:t>Affirm Identity</w:t>
            </w:r>
          </w:p>
          <w:p w:rsidR="00CE0E84" w:rsidRPr="00CE0E84" w:rsidRDefault="00CE0E84" w:rsidP="00CE0E84">
            <w:pPr>
              <w:ind w:left="113" w:right="113"/>
              <w:jc w:val="center"/>
              <w:textAlignment w:val="center"/>
              <w:rPr>
                <w:rFonts w:asciiTheme="minorHAnsi" w:eastAsiaTheme="minorHAnsi" w:hAnsiTheme="minorHAnsi" w:cstheme="minorHAnsi"/>
                <w:sz w:val="16"/>
                <w:szCs w:val="16"/>
              </w:rPr>
            </w:pPr>
            <w:r w:rsidRPr="00CE0E84">
              <w:rPr>
                <w:rFonts w:asciiTheme="minorHAnsi" w:eastAsiaTheme="minorHAnsi" w:hAnsiTheme="minorHAnsi" w:cstheme="minorHAnsi"/>
                <w:sz w:val="16"/>
                <w:szCs w:val="16"/>
              </w:rPr>
              <w:t>Who is impacted by this practice &amp; how are all stakeholders represented and reflected?</w:t>
            </w:r>
          </w:p>
        </w:tc>
        <w:tc>
          <w:tcPr>
            <w:tcW w:w="4232" w:type="dxa"/>
          </w:tcPr>
          <w:p w:rsidR="00CE0E84" w:rsidRPr="00CE0E84" w:rsidRDefault="00CE0E84" w:rsidP="00CE0E84">
            <w:pPr>
              <w:textAlignment w:val="center"/>
              <w:rPr>
                <w:rFonts w:eastAsiaTheme="minorHAnsi"/>
                <w:sz w:val="20"/>
                <w:szCs w:val="20"/>
              </w:rPr>
            </w:pPr>
            <w:r w:rsidRPr="00CE0E84">
              <w:rPr>
                <w:rFonts w:asciiTheme="minorHAnsi" w:eastAsiaTheme="minorHAnsi" w:hAnsiTheme="minorHAnsi" w:cstheme="minorBidi"/>
                <w:sz w:val="20"/>
                <w:szCs w:val="20"/>
              </w:rPr>
              <w:t xml:space="preserve">Who are the various stakeholders groups that will be impacted by this practice, paying particular attention to different racial, ethnic &amp; socioeconomic groups?   </w:t>
            </w:r>
          </w:p>
        </w:tc>
        <w:tc>
          <w:tcPr>
            <w:tcW w:w="2127" w:type="dxa"/>
          </w:tcPr>
          <w:p w:rsidR="00CE0E84" w:rsidRPr="00CE0E84" w:rsidRDefault="00CE0E84" w:rsidP="00CE0E84">
            <w:pPr>
              <w:numPr>
                <w:ilvl w:val="1"/>
                <w:numId w:val="33"/>
              </w:numPr>
              <w:ind w:left="295"/>
              <w:textAlignment w:val="center"/>
              <w:rPr>
                <w:rFonts w:asciiTheme="minorHAnsi" w:eastAsiaTheme="minorHAnsi" w:hAnsiTheme="minorHAnsi" w:cstheme="minorHAnsi"/>
                <w:sz w:val="20"/>
                <w:szCs w:val="20"/>
              </w:rPr>
            </w:pPr>
          </w:p>
        </w:tc>
        <w:tc>
          <w:tcPr>
            <w:tcW w:w="2127" w:type="dxa"/>
            <w:vMerge w:val="restart"/>
          </w:tcPr>
          <w:p w:rsidR="00CE0E84" w:rsidRPr="00CE0E84" w:rsidRDefault="00CE0E84" w:rsidP="00CE0E84">
            <w:pPr>
              <w:ind w:left="-65"/>
              <w:textAlignment w:val="center"/>
              <w:rPr>
                <w:rFonts w:asciiTheme="minorHAnsi" w:eastAsiaTheme="minorHAnsi" w:hAnsiTheme="minorHAnsi" w:cstheme="minorHAnsi"/>
                <w:sz w:val="20"/>
                <w:szCs w:val="20"/>
              </w:rPr>
            </w:pPr>
          </w:p>
        </w:tc>
      </w:tr>
      <w:tr w:rsidR="00CE0E84" w:rsidRPr="00CE0E84" w:rsidTr="00C718DB">
        <w:tc>
          <w:tcPr>
            <w:tcW w:w="1162" w:type="dxa"/>
            <w:vMerge/>
            <w:textDirection w:val="btLr"/>
            <w:vAlign w:val="bottom"/>
          </w:tcPr>
          <w:p w:rsidR="00CE0E84" w:rsidRPr="00CE0E84" w:rsidRDefault="00CE0E84" w:rsidP="00CE0E84">
            <w:pPr>
              <w:numPr>
                <w:ilvl w:val="1"/>
                <w:numId w:val="32"/>
              </w:numPr>
              <w:ind w:left="295" w:right="113"/>
              <w:jc w:val="center"/>
              <w:textAlignment w:val="center"/>
              <w:rPr>
                <w:rFonts w:asciiTheme="minorHAnsi" w:eastAsiaTheme="minorHAnsi" w:hAnsiTheme="minorHAnsi" w:cstheme="minorBidi"/>
                <w:sz w:val="20"/>
                <w:szCs w:val="20"/>
              </w:rPr>
            </w:pPr>
          </w:p>
        </w:tc>
        <w:tc>
          <w:tcPr>
            <w:tcW w:w="4232" w:type="dxa"/>
          </w:tcPr>
          <w:p w:rsidR="00CE0E84" w:rsidRPr="00CE0E84" w:rsidRDefault="00CE0E84" w:rsidP="00CE0E84">
            <w:pPr>
              <w:ind w:left="-65"/>
              <w:textAlignment w:val="center"/>
              <w:rPr>
                <w:rFonts w:eastAsiaTheme="minorHAnsi"/>
                <w:sz w:val="20"/>
                <w:szCs w:val="20"/>
              </w:rPr>
            </w:pPr>
            <w:r w:rsidRPr="00CE0E84">
              <w:rPr>
                <w:rFonts w:asciiTheme="minorHAnsi" w:eastAsiaTheme="minorHAnsi" w:hAnsiTheme="minorHAnsi" w:cstheme="minorBidi"/>
                <w:sz w:val="20"/>
                <w:szCs w:val="20"/>
              </w:rPr>
              <w:t>Does this practice or decision ignore or worsen the experience of groups that are typically marginalized?  If so, how will we mitigate &amp; monitor this?</w:t>
            </w:r>
          </w:p>
          <w:p w:rsidR="00CE0E84" w:rsidRPr="00CE0E84" w:rsidRDefault="00CE0E84" w:rsidP="00CE0E84">
            <w:pPr>
              <w:textAlignment w:val="center"/>
              <w:rPr>
                <w:rFonts w:eastAsiaTheme="minorHAnsi"/>
                <w:sz w:val="20"/>
                <w:szCs w:val="20"/>
              </w:rPr>
            </w:pPr>
          </w:p>
        </w:tc>
        <w:tc>
          <w:tcPr>
            <w:tcW w:w="2127" w:type="dxa"/>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c>
          <w:tcPr>
            <w:tcW w:w="2127" w:type="dxa"/>
            <w:vMerge/>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r>
      <w:tr w:rsidR="00CE0E84" w:rsidRPr="00CE0E84" w:rsidTr="00C718DB">
        <w:tc>
          <w:tcPr>
            <w:tcW w:w="1162" w:type="dxa"/>
            <w:vMerge/>
            <w:textDirection w:val="btLr"/>
            <w:vAlign w:val="bottom"/>
          </w:tcPr>
          <w:p w:rsidR="00CE0E84" w:rsidRPr="00CE0E84" w:rsidRDefault="00CE0E84" w:rsidP="00CE0E84">
            <w:pPr>
              <w:numPr>
                <w:ilvl w:val="1"/>
                <w:numId w:val="32"/>
              </w:numPr>
              <w:ind w:left="295" w:right="113"/>
              <w:jc w:val="center"/>
              <w:textAlignment w:val="center"/>
              <w:rPr>
                <w:rFonts w:asciiTheme="minorHAnsi" w:eastAsiaTheme="minorHAnsi" w:hAnsiTheme="minorHAnsi" w:cstheme="minorBidi"/>
                <w:sz w:val="20"/>
                <w:szCs w:val="20"/>
              </w:rPr>
            </w:pPr>
          </w:p>
        </w:tc>
        <w:tc>
          <w:tcPr>
            <w:tcW w:w="4232" w:type="dxa"/>
          </w:tcPr>
          <w:p w:rsidR="00CE0E84" w:rsidRPr="00CE0E84" w:rsidRDefault="00CE0E84" w:rsidP="00CE0E84">
            <w:pPr>
              <w:ind w:left="-65"/>
              <w:textAlignment w:val="center"/>
              <w:rPr>
                <w:rFonts w:asciiTheme="minorHAnsi" w:eastAsiaTheme="minorHAnsi" w:hAnsiTheme="minorHAnsi" w:cstheme="minorHAnsi"/>
                <w:sz w:val="20"/>
                <w:szCs w:val="20"/>
              </w:rPr>
            </w:pPr>
            <w:r w:rsidRPr="00CE0E84">
              <w:rPr>
                <w:rFonts w:asciiTheme="minorHAnsi" w:eastAsiaTheme="minorHAnsi" w:hAnsiTheme="minorHAnsi" w:cstheme="minorBidi"/>
                <w:sz w:val="20"/>
                <w:szCs w:val="20"/>
              </w:rPr>
              <w:t xml:space="preserve">What common </w:t>
            </w:r>
            <w:r w:rsidRPr="00CE0E84">
              <w:rPr>
                <w:rFonts w:asciiTheme="minorHAnsi" w:eastAsiaTheme="minorHAnsi" w:hAnsiTheme="minorHAnsi" w:cstheme="minorBidi"/>
                <w:i/>
                <w:iCs/>
                <w:sz w:val="20"/>
                <w:szCs w:val="20"/>
              </w:rPr>
              <w:t>assumption</w:t>
            </w:r>
            <w:r w:rsidRPr="00CE0E84">
              <w:rPr>
                <w:rFonts w:asciiTheme="minorHAnsi" w:eastAsiaTheme="minorHAnsi" w:hAnsiTheme="minorHAnsi" w:cstheme="minorBidi"/>
                <w:sz w:val="20"/>
                <w:szCs w:val="20"/>
              </w:rPr>
              <w:t xml:space="preserve">s are made about different subgroups impacted by this practice?  What are the </w:t>
            </w:r>
            <w:r w:rsidRPr="00CE0E84">
              <w:rPr>
                <w:rFonts w:asciiTheme="minorHAnsi" w:eastAsiaTheme="minorHAnsi" w:hAnsiTheme="minorHAnsi" w:cstheme="minorBidi"/>
                <w:i/>
                <w:iCs/>
                <w:sz w:val="20"/>
                <w:szCs w:val="20"/>
              </w:rPr>
              <w:t>red flags</w:t>
            </w:r>
            <w:r w:rsidRPr="00CE0E84">
              <w:rPr>
                <w:rFonts w:asciiTheme="minorHAnsi" w:eastAsiaTheme="minorHAnsi" w:hAnsiTheme="minorHAnsi" w:cstheme="minorBidi"/>
                <w:sz w:val="20"/>
                <w:szCs w:val="20"/>
              </w:rPr>
              <w:t xml:space="preserve"> (e.g., deficit-based, families not viewed as partners, low expectations for scholars)? </w:t>
            </w:r>
          </w:p>
        </w:tc>
        <w:tc>
          <w:tcPr>
            <w:tcW w:w="2127" w:type="dxa"/>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c>
          <w:tcPr>
            <w:tcW w:w="2127" w:type="dxa"/>
            <w:vMerge/>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r>
      <w:tr w:rsidR="00CE0E84" w:rsidRPr="00CE0E84" w:rsidTr="00C718DB">
        <w:tc>
          <w:tcPr>
            <w:tcW w:w="1162" w:type="dxa"/>
            <w:vMerge/>
            <w:tcBorders>
              <w:bottom w:val="single" w:sz="4" w:space="0" w:color="auto"/>
            </w:tcBorders>
            <w:textDirection w:val="btLr"/>
            <w:vAlign w:val="bottom"/>
          </w:tcPr>
          <w:p w:rsidR="00CE0E84" w:rsidRPr="00CE0E84" w:rsidRDefault="00CE0E84" w:rsidP="00CE0E84">
            <w:pPr>
              <w:numPr>
                <w:ilvl w:val="1"/>
                <w:numId w:val="32"/>
              </w:numPr>
              <w:ind w:left="295" w:right="113"/>
              <w:jc w:val="center"/>
              <w:textAlignment w:val="center"/>
              <w:rPr>
                <w:rFonts w:asciiTheme="minorHAnsi" w:eastAsiaTheme="minorHAnsi" w:hAnsiTheme="minorHAnsi" w:cstheme="minorBidi"/>
                <w:sz w:val="20"/>
                <w:szCs w:val="20"/>
              </w:rPr>
            </w:pPr>
          </w:p>
        </w:tc>
        <w:tc>
          <w:tcPr>
            <w:tcW w:w="4232" w:type="dxa"/>
            <w:tcBorders>
              <w:bottom w:val="single" w:sz="4" w:space="0" w:color="auto"/>
            </w:tcBorders>
          </w:tcPr>
          <w:p w:rsidR="00CE0E84" w:rsidRPr="00CE0E84" w:rsidRDefault="00CE0E84" w:rsidP="00CE0E84">
            <w:pPr>
              <w:textAlignment w:val="center"/>
              <w:rPr>
                <w:rFonts w:asciiTheme="minorHAnsi" w:eastAsiaTheme="minorHAnsi" w:hAnsiTheme="minorHAnsi" w:cstheme="minorHAnsi"/>
                <w:sz w:val="20"/>
                <w:szCs w:val="20"/>
              </w:rPr>
            </w:pPr>
            <w:r w:rsidRPr="00CE0E84">
              <w:rPr>
                <w:rFonts w:asciiTheme="minorHAnsi" w:eastAsiaTheme="minorHAnsi" w:hAnsiTheme="minorHAnsi" w:cstheme="minorBidi"/>
                <w:sz w:val="20"/>
                <w:szCs w:val="20"/>
              </w:rPr>
              <w:t>What is the positive counter narrative we need to embed in this policy/practice?</w:t>
            </w:r>
          </w:p>
        </w:tc>
        <w:tc>
          <w:tcPr>
            <w:tcW w:w="2127" w:type="dxa"/>
            <w:tcBorders>
              <w:bottom w:val="single" w:sz="4" w:space="0" w:color="auto"/>
            </w:tcBorders>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c>
          <w:tcPr>
            <w:tcW w:w="2127" w:type="dxa"/>
            <w:vMerge/>
            <w:tcBorders>
              <w:bottom w:val="single" w:sz="4" w:space="0" w:color="auto"/>
            </w:tcBorders>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r>
      <w:tr w:rsidR="00CE0E84" w:rsidRPr="00CE0E84" w:rsidTr="00C718DB">
        <w:tc>
          <w:tcPr>
            <w:tcW w:w="1162" w:type="dxa"/>
            <w:vMerge w:val="restart"/>
            <w:tcBorders>
              <w:top w:val="single" w:sz="4" w:space="0" w:color="auto"/>
              <w:left w:val="single" w:sz="4" w:space="0" w:color="auto"/>
              <w:bottom w:val="single" w:sz="4" w:space="0" w:color="auto"/>
              <w:right w:val="single" w:sz="4" w:space="0" w:color="auto"/>
            </w:tcBorders>
            <w:textDirection w:val="btLr"/>
            <w:vAlign w:val="bottom"/>
          </w:tcPr>
          <w:p w:rsidR="00CE0E84" w:rsidRPr="00CE0E84" w:rsidRDefault="00CE0E84" w:rsidP="00CE0E84">
            <w:pPr>
              <w:ind w:left="113" w:right="113"/>
              <w:jc w:val="center"/>
              <w:textAlignment w:val="center"/>
              <w:rPr>
                <w:rFonts w:asciiTheme="minorHAnsi" w:eastAsiaTheme="minorHAnsi" w:hAnsiTheme="minorHAnsi" w:cstheme="minorBidi"/>
                <w:b/>
                <w:sz w:val="20"/>
                <w:szCs w:val="20"/>
              </w:rPr>
            </w:pPr>
            <w:r w:rsidRPr="00CE0E84">
              <w:rPr>
                <w:rFonts w:asciiTheme="minorHAnsi" w:eastAsiaTheme="minorHAnsi" w:hAnsiTheme="minorHAnsi" w:cstheme="minorBidi"/>
                <w:b/>
                <w:sz w:val="20"/>
                <w:szCs w:val="20"/>
              </w:rPr>
              <w:t>Build Community</w:t>
            </w:r>
          </w:p>
          <w:p w:rsidR="00CE0E84" w:rsidRPr="00CE0E84" w:rsidRDefault="00CE0E84" w:rsidP="00CE0E84">
            <w:pPr>
              <w:ind w:left="113" w:right="113"/>
              <w:jc w:val="center"/>
              <w:textAlignment w:val="center"/>
              <w:rPr>
                <w:rFonts w:asciiTheme="minorHAnsi" w:eastAsiaTheme="minorHAnsi" w:hAnsiTheme="minorHAnsi" w:cstheme="minorBidi"/>
                <w:sz w:val="16"/>
                <w:szCs w:val="16"/>
              </w:rPr>
            </w:pPr>
            <w:r w:rsidRPr="00CE0E84">
              <w:rPr>
                <w:rFonts w:asciiTheme="minorHAnsi" w:eastAsiaTheme="minorHAnsi" w:hAnsiTheme="minorHAnsi" w:cstheme="minorBidi"/>
                <w:sz w:val="16"/>
                <w:szCs w:val="16"/>
              </w:rPr>
              <w:t>How can this practice encourage engagement &amp; community across lines of difference?</w:t>
            </w:r>
          </w:p>
        </w:tc>
        <w:tc>
          <w:tcPr>
            <w:tcW w:w="4232" w:type="dxa"/>
            <w:tcBorders>
              <w:top w:val="single" w:sz="4" w:space="0" w:color="auto"/>
              <w:left w:val="single" w:sz="4" w:space="0" w:color="auto"/>
              <w:bottom w:val="single" w:sz="4" w:space="0" w:color="auto"/>
              <w:right w:val="single" w:sz="4" w:space="0" w:color="auto"/>
            </w:tcBorders>
          </w:tcPr>
          <w:p w:rsidR="00CE0E84" w:rsidRPr="00CE0E84" w:rsidRDefault="00CE0E84" w:rsidP="00CE0E84">
            <w:pPr>
              <w:textAlignment w:val="center"/>
              <w:rPr>
                <w:rFonts w:eastAsiaTheme="minorHAnsi"/>
                <w:sz w:val="20"/>
                <w:szCs w:val="20"/>
              </w:rPr>
            </w:pPr>
            <w:r w:rsidRPr="00CE0E84">
              <w:rPr>
                <w:rFonts w:asciiTheme="minorHAnsi" w:eastAsiaTheme="minorHAnsi" w:hAnsiTheme="minorHAnsi" w:cstheme="minorBidi"/>
                <w:sz w:val="20"/>
                <w:szCs w:val="20"/>
              </w:rPr>
              <w:t>Looking at the identified stakeholders (from A) -how will you authentically bring in and engage the voice of different perspectives?</w:t>
            </w:r>
          </w:p>
        </w:tc>
        <w:tc>
          <w:tcPr>
            <w:tcW w:w="2127" w:type="dxa"/>
            <w:tcBorders>
              <w:top w:val="single" w:sz="4" w:space="0" w:color="auto"/>
              <w:left w:val="single" w:sz="4" w:space="0" w:color="auto"/>
              <w:bottom w:val="single" w:sz="4" w:space="0" w:color="auto"/>
              <w:right w:val="single" w:sz="4" w:space="0" w:color="auto"/>
            </w:tcBorders>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CE0E84" w:rsidRPr="00CE0E84" w:rsidRDefault="00CE0E84" w:rsidP="00CE0E84">
            <w:pPr>
              <w:ind w:left="-65"/>
              <w:textAlignment w:val="center"/>
              <w:rPr>
                <w:rFonts w:asciiTheme="minorHAnsi" w:eastAsiaTheme="minorHAnsi" w:hAnsiTheme="minorHAnsi" w:cstheme="minorBidi"/>
                <w:sz w:val="20"/>
                <w:szCs w:val="20"/>
              </w:rPr>
            </w:pPr>
          </w:p>
        </w:tc>
      </w:tr>
      <w:tr w:rsidR="00CE0E84" w:rsidRPr="00CE0E84" w:rsidTr="00C718DB">
        <w:trPr>
          <w:trHeight w:val="1268"/>
        </w:trPr>
        <w:tc>
          <w:tcPr>
            <w:tcW w:w="1162" w:type="dxa"/>
            <w:vMerge/>
            <w:tcBorders>
              <w:top w:val="single" w:sz="4" w:space="0" w:color="auto"/>
            </w:tcBorders>
          </w:tcPr>
          <w:p w:rsidR="00CE0E84" w:rsidRPr="00CE0E84" w:rsidRDefault="00CE0E84" w:rsidP="00CE0E84">
            <w:pPr>
              <w:textAlignment w:val="center"/>
              <w:rPr>
                <w:rFonts w:asciiTheme="minorHAnsi" w:eastAsiaTheme="minorHAnsi" w:hAnsiTheme="minorHAnsi" w:cstheme="minorBidi"/>
                <w:sz w:val="20"/>
                <w:szCs w:val="20"/>
              </w:rPr>
            </w:pPr>
          </w:p>
        </w:tc>
        <w:tc>
          <w:tcPr>
            <w:tcW w:w="4232" w:type="dxa"/>
            <w:tcBorders>
              <w:top w:val="single" w:sz="4" w:space="0" w:color="auto"/>
            </w:tcBorders>
          </w:tcPr>
          <w:p w:rsidR="00CE0E84" w:rsidRPr="00CE0E84" w:rsidRDefault="00CE0E84" w:rsidP="00CE0E84">
            <w:pPr>
              <w:textAlignment w:val="center"/>
              <w:rPr>
                <w:rFonts w:eastAsiaTheme="minorHAnsi"/>
                <w:sz w:val="20"/>
                <w:szCs w:val="20"/>
              </w:rPr>
            </w:pPr>
            <w:r w:rsidRPr="00CE0E84">
              <w:rPr>
                <w:rFonts w:asciiTheme="minorHAnsi" w:eastAsiaTheme="minorHAnsi" w:hAnsiTheme="minorHAnsi" w:cstheme="minorBidi"/>
                <w:sz w:val="20"/>
                <w:szCs w:val="20"/>
              </w:rPr>
              <w:t>What relationships will be necessary for the plan to work? How will you create structures/practices to build those relationships?</w:t>
            </w:r>
          </w:p>
        </w:tc>
        <w:tc>
          <w:tcPr>
            <w:tcW w:w="2127" w:type="dxa"/>
            <w:tcBorders>
              <w:top w:val="single" w:sz="4" w:space="0" w:color="auto"/>
            </w:tcBorders>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c>
          <w:tcPr>
            <w:tcW w:w="2127" w:type="dxa"/>
            <w:vMerge/>
            <w:tcBorders>
              <w:top w:val="single" w:sz="4" w:space="0" w:color="auto"/>
            </w:tcBorders>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r>
      <w:tr w:rsidR="00CE0E84" w:rsidRPr="00CE0E84" w:rsidTr="00C718DB">
        <w:tc>
          <w:tcPr>
            <w:tcW w:w="1162" w:type="dxa"/>
            <w:vMerge w:val="restart"/>
            <w:textDirection w:val="btLr"/>
            <w:vAlign w:val="center"/>
          </w:tcPr>
          <w:p w:rsidR="00CE0E84" w:rsidRPr="00CE0E84" w:rsidRDefault="00CE0E84" w:rsidP="00CE0E84">
            <w:pPr>
              <w:ind w:left="113" w:right="113"/>
              <w:jc w:val="center"/>
              <w:textAlignment w:val="center"/>
              <w:rPr>
                <w:rFonts w:asciiTheme="minorHAnsi" w:eastAsiaTheme="minorHAnsi" w:hAnsiTheme="minorHAnsi" w:cstheme="minorBidi"/>
                <w:b/>
                <w:sz w:val="20"/>
                <w:szCs w:val="20"/>
              </w:rPr>
            </w:pPr>
            <w:r w:rsidRPr="00CE0E84">
              <w:rPr>
                <w:rFonts w:asciiTheme="minorHAnsi" w:eastAsiaTheme="minorHAnsi" w:hAnsiTheme="minorHAnsi" w:cstheme="minorBidi"/>
                <w:b/>
                <w:sz w:val="20"/>
                <w:szCs w:val="20"/>
              </w:rPr>
              <w:t>Cultivate Leadership</w:t>
            </w:r>
          </w:p>
          <w:p w:rsidR="00CE0E84" w:rsidRPr="00CE0E84" w:rsidRDefault="00CE0E84" w:rsidP="00CE0E84">
            <w:pPr>
              <w:ind w:left="113" w:right="113"/>
              <w:jc w:val="center"/>
              <w:textAlignment w:val="center"/>
              <w:rPr>
                <w:rFonts w:asciiTheme="minorHAnsi" w:eastAsiaTheme="minorHAnsi" w:hAnsiTheme="minorHAnsi" w:cstheme="minorBidi"/>
                <w:sz w:val="16"/>
                <w:szCs w:val="16"/>
              </w:rPr>
            </w:pPr>
            <w:r w:rsidRPr="00CE0E84">
              <w:rPr>
                <w:rFonts w:asciiTheme="minorHAnsi" w:eastAsiaTheme="minorHAnsi" w:hAnsiTheme="minorHAnsi" w:cstheme="minorBidi"/>
                <w:sz w:val="16"/>
                <w:szCs w:val="16"/>
              </w:rPr>
              <w:t>How are we honing leadership skills to view this policy or practice through a D&amp;I lens on an ongoing basis?</w:t>
            </w:r>
          </w:p>
        </w:tc>
        <w:tc>
          <w:tcPr>
            <w:tcW w:w="4232" w:type="dxa"/>
          </w:tcPr>
          <w:p w:rsidR="00CE0E84" w:rsidRPr="00CE0E84" w:rsidRDefault="00CE0E84" w:rsidP="00CE0E84">
            <w:pPr>
              <w:textAlignment w:val="center"/>
              <w:rPr>
                <w:rFonts w:eastAsiaTheme="minorHAnsi"/>
                <w:sz w:val="20"/>
                <w:szCs w:val="20"/>
              </w:rPr>
            </w:pPr>
            <w:r w:rsidRPr="00CE0E84">
              <w:rPr>
                <w:rFonts w:asciiTheme="minorHAnsi" w:eastAsiaTheme="minorHAnsi" w:hAnsiTheme="minorHAnsi" w:cstheme="minorBidi"/>
                <w:sz w:val="20"/>
                <w:szCs w:val="20"/>
              </w:rPr>
              <w:t xml:space="preserve">Who are the key leaders and what are the competencies they need to </w:t>
            </w:r>
            <w:proofErr w:type="gramStart"/>
            <w:r w:rsidRPr="00CE0E84">
              <w:rPr>
                <w:rFonts w:asciiTheme="minorHAnsi" w:eastAsiaTheme="minorHAnsi" w:hAnsiTheme="minorHAnsi" w:cstheme="minorBidi"/>
                <w:sz w:val="20"/>
                <w:szCs w:val="20"/>
              </w:rPr>
              <w:t>develop</w:t>
            </w:r>
            <w:proofErr w:type="gramEnd"/>
            <w:r w:rsidRPr="00CE0E84">
              <w:rPr>
                <w:rFonts w:asciiTheme="minorHAnsi" w:eastAsiaTheme="minorHAnsi" w:hAnsiTheme="minorHAnsi" w:cstheme="minorBidi"/>
                <w:sz w:val="20"/>
                <w:szCs w:val="20"/>
              </w:rPr>
              <w:t xml:space="preserve"> (including but not limited to D&amp;I competencies) in order to ensure "A" and "B" are lived?</w:t>
            </w:r>
          </w:p>
          <w:p w:rsidR="00CE0E84" w:rsidRPr="00CE0E84" w:rsidRDefault="00CE0E84" w:rsidP="00CE0E84">
            <w:pPr>
              <w:textAlignment w:val="center"/>
              <w:rPr>
                <w:rFonts w:eastAsiaTheme="minorHAnsi"/>
                <w:sz w:val="20"/>
                <w:szCs w:val="20"/>
              </w:rPr>
            </w:pPr>
          </w:p>
        </w:tc>
        <w:tc>
          <w:tcPr>
            <w:tcW w:w="2127" w:type="dxa"/>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c>
          <w:tcPr>
            <w:tcW w:w="2127" w:type="dxa"/>
            <w:vMerge w:val="restart"/>
          </w:tcPr>
          <w:p w:rsidR="00CE0E84" w:rsidRPr="00CE0E84" w:rsidRDefault="00CE0E84" w:rsidP="00CE0E84">
            <w:pPr>
              <w:ind w:left="-65"/>
              <w:textAlignment w:val="center"/>
              <w:rPr>
                <w:rFonts w:asciiTheme="minorHAnsi" w:eastAsiaTheme="minorHAnsi" w:hAnsiTheme="minorHAnsi" w:cstheme="minorBidi"/>
                <w:sz w:val="20"/>
                <w:szCs w:val="20"/>
              </w:rPr>
            </w:pPr>
          </w:p>
        </w:tc>
      </w:tr>
      <w:tr w:rsidR="00CE0E84" w:rsidRPr="00CE0E84" w:rsidTr="00C718DB">
        <w:tc>
          <w:tcPr>
            <w:tcW w:w="1162" w:type="dxa"/>
            <w:vMerge/>
          </w:tcPr>
          <w:p w:rsidR="00CE0E84" w:rsidRPr="00CE0E84" w:rsidRDefault="00CE0E84" w:rsidP="00CE0E84">
            <w:pPr>
              <w:textAlignment w:val="center"/>
              <w:rPr>
                <w:rFonts w:asciiTheme="minorHAnsi" w:eastAsiaTheme="minorHAnsi" w:hAnsiTheme="minorHAnsi" w:cstheme="minorBidi"/>
                <w:sz w:val="20"/>
                <w:szCs w:val="20"/>
              </w:rPr>
            </w:pPr>
          </w:p>
        </w:tc>
        <w:tc>
          <w:tcPr>
            <w:tcW w:w="4232" w:type="dxa"/>
          </w:tcPr>
          <w:p w:rsidR="00CE0E84" w:rsidRPr="00CE0E84" w:rsidRDefault="00CE0E84" w:rsidP="00CE0E84">
            <w:pPr>
              <w:textAlignment w:val="center"/>
              <w:rPr>
                <w:rFonts w:asciiTheme="minorHAnsi" w:eastAsiaTheme="minorHAnsi" w:hAnsiTheme="minorHAnsi" w:cstheme="minorHAnsi"/>
                <w:sz w:val="20"/>
                <w:szCs w:val="20"/>
              </w:rPr>
            </w:pPr>
            <w:r w:rsidRPr="00CE0E84">
              <w:rPr>
                <w:rFonts w:asciiTheme="minorHAnsi" w:eastAsiaTheme="minorHAnsi" w:hAnsiTheme="minorHAnsi" w:cstheme="minorBidi"/>
                <w:sz w:val="20"/>
                <w:szCs w:val="20"/>
              </w:rPr>
              <w:t>What experiences will support building the needed competencies? How will you create structures to embed those experiences in the process?</w:t>
            </w:r>
          </w:p>
        </w:tc>
        <w:tc>
          <w:tcPr>
            <w:tcW w:w="2127" w:type="dxa"/>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c>
          <w:tcPr>
            <w:tcW w:w="2127" w:type="dxa"/>
            <w:vMerge/>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r>
      <w:tr w:rsidR="00CE0E84" w:rsidRPr="00CE0E84" w:rsidTr="00C718DB">
        <w:trPr>
          <w:trHeight w:val="1268"/>
        </w:trPr>
        <w:tc>
          <w:tcPr>
            <w:tcW w:w="1162" w:type="dxa"/>
            <w:vMerge/>
          </w:tcPr>
          <w:p w:rsidR="00CE0E84" w:rsidRPr="00CE0E84" w:rsidRDefault="00CE0E84" w:rsidP="00CE0E84">
            <w:pPr>
              <w:textAlignment w:val="center"/>
              <w:rPr>
                <w:rFonts w:asciiTheme="minorHAnsi" w:eastAsiaTheme="minorHAnsi" w:hAnsiTheme="minorHAnsi" w:cstheme="minorBidi"/>
                <w:sz w:val="20"/>
                <w:szCs w:val="20"/>
              </w:rPr>
            </w:pPr>
          </w:p>
        </w:tc>
        <w:tc>
          <w:tcPr>
            <w:tcW w:w="4232" w:type="dxa"/>
          </w:tcPr>
          <w:p w:rsidR="00CE0E84" w:rsidRPr="00CE0E84" w:rsidRDefault="00CE0E84" w:rsidP="00CE0E84">
            <w:pPr>
              <w:textAlignment w:val="center"/>
              <w:rPr>
                <w:rFonts w:asciiTheme="minorHAnsi" w:eastAsiaTheme="minorHAnsi" w:hAnsiTheme="minorHAnsi" w:cstheme="minorHAnsi"/>
                <w:sz w:val="20"/>
                <w:szCs w:val="20"/>
              </w:rPr>
            </w:pPr>
            <w:r w:rsidRPr="00CE0E84">
              <w:rPr>
                <w:rFonts w:asciiTheme="minorHAnsi" w:eastAsiaTheme="minorHAnsi" w:hAnsiTheme="minorHAnsi" w:cstheme="minorBidi"/>
                <w:sz w:val="20"/>
                <w:szCs w:val="20"/>
              </w:rPr>
              <w:t>Who else do we need to cultivate as leaders (that are not already named)?</w:t>
            </w:r>
          </w:p>
        </w:tc>
        <w:tc>
          <w:tcPr>
            <w:tcW w:w="2127" w:type="dxa"/>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c>
          <w:tcPr>
            <w:tcW w:w="2127" w:type="dxa"/>
            <w:vMerge/>
          </w:tcPr>
          <w:p w:rsidR="00CE0E84" w:rsidRPr="00CE0E84" w:rsidRDefault="00CE0E84" w:rsidP="00CE0E84">
            <w:pPr>
              <w:numPr>
                <w:ilvl w:val="1"/>
                <w:numId w:val="33"/>
              </w:numPr>
              <w:ind w:left="295"/>
              <w:textAlignment w:val="center"/>
              <w:rPr>
                <w:rFonts w:asciiTheme="minorHAnsi" w:eastAsiaTheme="minorHAnsi" w:hAnsiTheme="minorHAnsi" w:cstheme="minorBidi"/>
                <w:sz w:val="20"/>
                <w:szCs w:val="20"/>
              </w:rPr>
            </w:pPr>
          </w:p>
        </w:tc>
      </w:tr>
    </w:tbl>
    <w:p w:rsidR="00CE0E84" w:rsidRPr="00CE0E84" w:rsidRDefault="00CE0E84" w:rsidP="00CE0E84">
      <w:pPr>
        <w:spacing w:after="200" w:line="276" w:lineRule="auto"/>
        <w:rPr>
          <w:rFonts w:asciiTheme="majorHAnsi" w:eastAsiaTheme="majorEastAsia" w:hAnsiTheme="majorHAnsi" w:cstheme="majorBidi"/>
          <w:b/>
          <w:color w:val="365F91" w:themeColor="accent1" w:themeShade="BF"/>
          <w:sz w:val="28"/>
          <w:szCs w:val="28"/>
          <w:u w:val="single"/>
        </w:rPr>
      </w:pPr>
      <w:bookmarkStart w:id="0" w:name="_Common_Red_Flags"/>
      <w:bookmarkEnd w:id="0"/>
      <w:r w:rsidRPr="00CE0E84">
        <w:rPr>
          <w:rFonts w:asciiTheme="minorHAnsi" w:eastAsiaTheme="minorHAnsi" w:hAnsiTheme="minorHAnsi" w:cstheme="minorBidi"/>
          <w:b/>
          <w:sz w:val="22"/>
          <w:szCs w:val="22"/>
          <w:u w:val="single"/>
        </w:rPr>
        <w:br w:type="page"/>
      </w:r>
    </w:p>
    <w:p w:rsidR="00CE0E84" w:rsidRPr="00CE0E84" w:rsidRDefault="00CE0E84" w:rsidP="00CE0E84">
      <w:pPr>
        <w:keepNext/>
        <w:keepLines/>
        <w:spacing w:before="480" w:line="276" w:lineRule="auto"/>
        <w:jc w:val="center"/>
        <w:outlineLvl w:val="0"/>
        <w:rPr>
          <w:rFonts w:asciiTheme="majorHAnsi" w:eastAsiaTheme="majorEastAsia" w:hAnsiTheme="majorHAnsi" w:cstheme="majorBidi"/>
          <w:b/>
          <w:bCs/>
          <w:color w:val="365F91" w:themeColor="accent1" w:themeShade="BF"/>
          <w:sz w:val="28"/>
          <w:szCs w:val="28"/>
        </w:rPr>
      </w:pPr>
      <w:r w:rsidRPr="00CE0E84">
        <w:rPr>
          <w:rFonts w:asciiTheme="majorHAnsi" w:eastAsiaTheme="majorEastAsia" w:hAnsiTheme="majorHAnsi" w:cstheme="majorBidi"/>
          <w:b/>
          <w:bCs/>
          <w:color w:val="365F91" w:themeColor="accent1" w:themeShade="BF"/>
          <w:sz w:val="28"/>
          <w:szCs w:val="28"/>
        </w:rPr>
        <w:lastRenderedPageBreak/>
        <w:t>Common Red Flags</w:t>
      </w:r>
    </w:p>
    <w:p w:rsidR="00CE0E84" w:rsidRPr="00CE0E84" w:rsidRDefault="00CE0E84" w:rsidP="00CE0E84">
      <w:pPr>
        <w:spacing w:after="200"/>
        <w:rPr>
          <w:rFonts w:asciiTheme="minorHAnsi" w:eastAsiaTheme="minorHAnsi" w:hAnsiTheme="minorHAnsi" w:cstheme="minorBidi"/>
          <w:b/>
          <w:i/>
          <w:sz w:val="22"/>
          <w:szCs w:val="22"/>
        </w:rPr>
      </w:pPr>
      <w:r w:rsidRPr="00CE0E84">
        <w:rPr>
          <w:rFonts w:asciiTheme="minorHAnsi" w:eastAsiaTheme="minorHAnsi" w:hAnsiTheme="minorHAnsi" w:cstheme="minorBidi"/>
          <w:b/>
          <w:i/>
          <w:sz w:val="22"/>
          <w:szCs w:val="22"/>
        </w:rPr>
        <w:t xml:space="preserve">What are the </w:t>
      </w:r>
      <w:proofErr w:type="spellStart"/>
      <w:r w:rsidRPr="00CE0E84">
        <w:rPr>
          <w:rFonts w:asciiTheme="minorHAnsi" w:eastAsiaTheme="minorHAnsi" w:hAnsiTheme="minorHAnsi" w:cstheme="minorBidi"/>
          <w:b/>
          <w:i/>
          <w:sz w:val="22"/>
          <w:szCs w:val="22"/>
        </w:rPr>
        <w:t>blindspots</w:t>
      </w:r>
      <w:proofErr w:type="spellEnd"/>
      <w:r w:rsidRPr="00CE0E84">
        <w:rPr>
          <w:rFonts w:asciiTheme="minorHAnsi" w:eastAsiaTheme="minorHAnsi" w:hAnsiTheme="minorHAnsi" w:cstheme="minorBidi"/>
          <w:b/>
          <w:i/>
          <w:sz w:val="22"/>
          <w:szCs w:val="22"/>
        </w:rPr>
        <w:t xml:space="preserve"> we want to raise to consciousness?  Each team should identify their own list; however, we’ve compiled common red flags from across the network.</w:t>
      </w:r>
    </w:p>
    <w:p w:rsidR="00CE0E84" w:rsidRPr="00CE0E84" w:rsidRDefault="00CE0E84" w:rsidP="00CE0E84">
      <w:pPr>
        <w:numPr>
          <w:ilvl w:val="0"/>
          <w:numId w:val="31"/>
        </w:numPr>
        <w:spacing w:after="200" w:line="276" w:lineRule="auto"/>
        <w:contextualSpacing/>
        <w:rPr>
          <w:rFonts w:asciiTheme="minorHAnsi" w:eastAsiaTheme="minorHAnsi" w:hAnsiTheme="minorHAnsi" w:cstheme="minorBidi"/>
          <w:b/>
          <w:sz w:val="22"/>
          <w:szCs w:val="22"/>
          <w:u w:val="single"/>
        </w:rPr>
      </w:pPr>
      <w:r w:rsidRPr="00CE0E84">
        <w:rPr>
          <w:rFonts w:asciiTheme="minorHAnsi" w:eastAsiaTheme="minorHAnsi" w:hAnsiTheme="minorHAnsi" w:cstheme="minorBidi"/>
          <w:sz w:val="22"/>
          <w:szCs w:val="22"/>
        </w:rPr>
        <w:t>Deficit based/fixed growth framing</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Primarily use comparison to other students/groups versus an absolute measure of success for all students</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Overlook the assets individuals &amp; communities come to AF with (assume individuals &amp; communities lacked value before AF)</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b/>
          <w:sz w:val="22"/>
          <w:szCs w:val="22"/>
          <w:u w:val="single"/>
        </w:rPr>
      </w:pPr>
      <w:r w:rsidRPr="00CE0E84">
        <w:rPr>
          <w:rFonts w:asciiTheme="minorHAnsi" w:eastAsiaTheme="minorHAnsi" w:hAnsiTheme="minorHAnsi" w:cstheme="minorBidi"/>
          <w:sz w:val="22"/>
          <w:szCs w:val="22"/>
        </w:rPr>
        <w:t>Belief that certain individuals (staff, students, families) can’t change</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b/>
          <w:sz w:val="22"/>
          <w:szCs w:val="22"/>
          <w:u w:val="single"/>
        </w:rPr>
      </w:pPr>
      <w:r w:rsidRPr="00CE0E84">
        <w:rPr>
          <w:rFonts w:asciiTheme="minorHAnsi" w:eastAsiaTheme="minorHAnsi" w:hAnsiTheme="minorHAnsi" w:cstheme="minorBidi"/>
          <w:sz w:val="22"/>
          <w:szCs w:val="22"/>
        </w:rPr>
        <w:t>When kids/staff don’t meet expectations, over-rely on harsher punishment/greater accountability &amp;  don’t factor in that kids may have gotten messages that they can’t meet expectations or reflect on our role when kids/staff don’t succeed</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b/>
          <w:sz w:val="22"/>
          <w:szCs w:val="22"/>
          <w:u w:val="single"/>
        </w:rPr>
      </w:pPr>
      <w:r w:rsidRPr="00CE0E84">
        <w:rPr>
          <w:rFonts w:asciiTheme="minorHAnsi" w:eastAsiaTheme="minorHAnsi" w:hAnsiTheme="minorHAnsi" w:cstheme="minorBidi"/>
          <w:sz w:val="22"/>
          <w:szCs w:val="22"/>
        </w:rPr>
        <w:t>Statements that generally characterize student identity (e.g., “thug”, “lazy”) versus statements that describe student behavior (e.g., “this student hasn’t completed homework for 5 days”)</w:t>
      </w:r>
    </w:p>
    <w:p w:rsidR="00CE0E84" w:rsidRPr="00CE0E84" w:rsidRDefault="00CE0E84" w:rsidP="00CE0E84">
      <w:pPr>
        <w:numPr>
          <w:ilvl w:val="0"/>
          <w:numId w:val="31"/>
        </w:numPr>
        <w:spacing w:after="200" w:line="276" w:lineRule="auto"/>
        <w:contextualSpacing/>
        <w:rPr>
          <w:rFonts w:asciiTheme="minorHAnsi" w:eastAsiaTheme="minorHAnsi" w:hAnsiTheme="minorHAnsi" w:cstheme="minorBidi"/>
          <w:b/>
          <w:sz w:val="22"/>
          <w:szCs w:val="22"/>
          <w:u w:val="single"/>
        </w:rPr>
      </w:pPr>
      <w:r w:rsidRPr="00CE0E84">
        <w:rPr>
          <w:rFonts w:asciiTheme="minorHAnsi" w:eastAsiaTheme="minorHAnsi" w:hAnsiTheme="minorHAnsi" w:cstheme="minorBidi"/>
          <w:sz w:val="22"/>
          <w:szCs w:val="22"/>
        </w:rPr>
        <w:t>Family/School relationship</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 xml:space="preserve">Relationship between schools &amp; families is a one way street – families don’t have value to offer </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Parents don’t have will to do what’s best for their child/parent’s don’t know what’s best for their child</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Parents are obstacles not partners in accomplishing our mission</w:t>
      </w:r>
    </w:p>
    <w:p w:rsidR="00CE0E84" w:rsidRPr="00CE0E84" w:rsidRDefault="00CE0E84" w:rsidP="00CE0E84">
      <w:pPr>
        <w:numPr>
          <w:ilvl w:val="0"/>
          <w:numId w:val="31"/>
        </w:numPr>
        <w:spacing w:after="200" w:line="276" w:lineRule="auto"/>
        <w:contextualSpacing/>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Other</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Primary role is to sell decision/policy versus listening to understand</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We discount perspective of people if they aren’t in a certain positions or have a strong relationship with decision makers/leaders</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sz w:val="22"/>
          <w:szCs w:val="22"/>
        </w:rPr>
      </w:pPr>
      <w:r w:rsidRPr="00CE0E84">
        <w:rPr>
          <w:rFonts w:asciiTheme="minorHAnsi" w:eastAsiaTheme="minorHAnsi" w:hAnsiTheme="minorHAnsi" w:cstheme="minorBidi"/>
          <w:sz w:val="22"/>
          <w:szCs w:val="22"/>
        </w:rPr>
        <w:t>Building relationships is a “nice to have” not essential to our work/mission</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b/>
          <w:sz w:val="22"/>
          <w:szCs w:val="22"/>
          <w:u w:val="single"/>
        </w:rPr>
      </w:pPr>
      <w:r w:rsidRPr="00CE0E84">
        <w:rPr>
          <w:rFonts w:asciiTheme="minorHAnsi" w:eastAsiaTheme="minorHAnsi" w:hAnsiTheme="minorHAnsi" w:cstheme="minorBidi"/>
          <w:sz w:val="22"/>
          <w:szCs w:val="22"/>
        </w:rPr>
        <w:t>It’s ok to shortchange process of deeply involving all stakeholders for efficiency</w:t>
      </w:r>
    </w:p>
    <w:p w:rsidR="00CE0E84" w:rsidRPr="00CE0E84" w:rsidRDefault="00CE0E84" w:rsidP="00CE0E84">
      <w:pPr>
        <w:numPr>
          <w:ilvl w:val="1"/>
          <w:numId w:val="31"/>
        </w:numPr>
        <w:spacing w:after="200" w:line="276" w:lineRule="auto"/>
        <w:contextualSpacing/>
        <w:rPr>
          <w:rFonts w:asciiTheme="minorHAnsi" w:eastAsiaTheme="minorHAnsi" w:hAnsiTheme="minorHAnsi" w:cstheme="minorBidi"/>
          <w:b/>
          <w:sz w:val="22"/>
          <w:szCs w:val="22"/>
          <w:u w:val="single"/>
        </w:rPr>
      </w:pPr>
      <w:r w:rsidRPr="00CE0E84">
        <w:rPr>
          <w:rFonts w:asciiTheme="minorHAnsi" w:eastAsiaTheme="minorHAnsi" w:hAnsiTheme="minorHAnsi" w:cstheme="minorBidi"/>
          <w:sz w:val="22"/>
          <w:szCs w:val="22"/>
        </w:rPr>
        <w:t>The experience of many always trumps the experience of one</w:t>
      </w:r>
    </w:p>
    <w:p w:rsidR="00DF4EF9" w:rsidRDefault="00DF4EF9" w:rsidP="00AA2538">
      <w:pPr>
        <w:spacing w:after="200" w:line="276" w:lineRule="auto"/>
        <w:rPr>
          <w:rFonts w:ascii="Calibri" w:hAnsi="Calibri"/>
          <w:b/>
          <w:sz w:val="22"/>
          <w:szCs w:val="22"/>
        </w:rPr>
      </w:pPr>
      <w:bookmarkStart w:id="1" w:name="_GoBack"/>
      <w:bookmarkEnd w:id="1"/>
    </w:p>
    <w:sectPr w:rsidR="00DF4EF9" w:rsidSect="00CE0E84">
      <w:pgSz w:w="12240" w:h="15840"/>
      <w:pgMar w:top="720" w:right="720" w:bottom="446"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D9B" w:rsidRDefault="005D3D9B" w:rsidP="005E583C">
      <w:r>
        <w:separator/>
      </w:r>
    </w:p>
  </w:endnote>
  <w:endnote w:type="continuationSeparator" w:id="0">
    <w:p w:rsidR="005D3D9B" w:rsidRDefault="005D3D9B" w:rsidP="005E5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028727"/>
      <w:docPartObj>
        <w:docPartGallery w:val="Page Numbers (Bottom of Page)"/>
        <w:docPartUnique/>
      </w:docPartObj>
    </w:sdtPr>
    <w:sdtEndPr>
      <w:rPr>
        <w:rFonts w:asciiTheme="minorHAnsi" w:hAnsiTheme="minorHAnsi" w:cstheme="minorHAnsi"/>
        <w:noProof/>
        <w:sz w:val="22"/>
        <w:szCs w:val="22"/>
      </w:rPr>
    </w:sdtEndPr>
    <w:sdtContent>
      <w:p w:rsidR="00CE41DA" w:rsidRPr="008C73E0" w:rsidRDefault="00CE41DA">
        <w:pPr>
          <w:pStyle w:val="Footer"/>
          <w:jc w:val="center"/>
          <w:rPr>
            <w:rFonts w:asciiTheme="minorHAnsi" w:hAnsiTheme="minorHAnsi" w:cstheme="minorHAnsi"/>
            <w:sz w:val="22"/>
            <w:szCs w:val="22"/>
          </w:rPr>
        </w:pPr>
        <w:r>
          <w:fldChar w:fldCharType="begin"/>
        </w:r>
        <w:r>
          <w:instrText xml:space="preserve"> PAGE   \* MERGEFORMAT </w:instrText>
        </w:r>
        <w:r>
          <w:fldChar w:fldCharType="separate"/>
        </w:r>
        <w:r w:rsidR="00AA2538" w:rsidRPr="00AA2538">
          <w:rPr>
            <w:rFonts w:asciiTheme="minorHAnsi" w:hAnsiTheme="minorHAnsi" w:cstheme="minorHAnsi"/>
            <w:noProof/>
            <w:sz w:val="22"/>
            <w:szCs w:val="22"/>
          </w:rPr>
          <w:t>1</w:t>
        </w:r>
        <w:r>
          <w:rPr>
            <w:rFonts w:asciiTheme="minorHAnsi" w:hAnsiTheme="minorHAnsi" w:cstheme="minorHAnsi"/>
            <w:noProof/>
            <w:sz w:val="22"/>
            <w:szCs w:val="22"/>
          </w:rPr>
          <w:fldChar w:fldCharType="end"/>
        </w:r>
      </w:p>
    </w:sdtContent>
  </w:sdt>
  <w:p w:rsidR="00CE41DA" w:rsidRDefault="00CE41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D9B" w:rsidRDefault="005D3D9B" w:rsidP="005E583C">
      <w:r>
        <w:separator/>
      </w:r>
    </w:p>
  </w:footnote>
  <w:footnote w:type="continuationSeparator" w:id="0">
    <w:p w:rsidR="005D3D9B" w:rsidRDefault="005D3D9B" w:rsidP="005E58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1DA" w:rsidRDefault="00CE41DA" w:rsidP="005E583C">
    <w:pPr>
      <w:pStyle w:val="Header"/>
      <w:jc w:val="right"/>
    </w:pPr>
    <w:r w:rsidRPr="00BD24DD">
      <w:rPr>
        <w:b/>
        <w:noProof/>
        <w:sz w:val="28"/>
      </w:rPr>
      <w:drawing>
        <wp:inline distT="0" distB="0" distL="0" distR="0" wp14:anchorId="15A24C4C" wp14:editId="0E55BF3A">
          <wp:extent cx="1065953" cy="283028"/>
          <wp:effectExtent l="0" t="0" r="1270" b="317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799" cy="283253"/>
                  </a:xfrm>
                  <a:prstGeom prst="rect">
                    <a:avLst/>
                  </a:prstGeom>
                  <a:noFill/>
                  <a:ln>
                    <a:noFill/>
                  </a:ln>
                  <a:effectLs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6.75pt;height:17.6pt" o:bullet="t">
        <v:imagedata r:id="rId1" o:title="artED95"/>
      </v:shape>
    </w:pict>
  </w:numPicBullet>
  <w:abstractNum w:abstractNumId="0">
    <w:nsid w:val="031D235C"/>
    <w:multiLevelType w:val="hybridMultilevel"/>
    <w:tmpl w:val="58B22E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059A05F1"/>
    <w:multiLevelType w:val="multilevel"/>
    <w:tmpl w:val="3B8822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8EB5100"/>
    <w:multiLevelType w:val="hybridMultilevel"/>
    <w:tmpl w:val="B040FF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F33B0B"/>
    <w:multiLevelType w:val="hybridMultilevel"/>
    <w:tmpl w:val="4F00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487FBB"/>
    <w:multiLevelType w:val="hybridMultilevel"/>
    <w:tmpl w:val="0B446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AD023E"/>
    <w:multiLevelType w:val="hybridMultilevel"/>
    <w:tmpl w:val="75EA2F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0D1221DC"/>
    <w:multiLevelType w:val="hybridMultilevel"/>
    <w:tmpl w:val="664A9324"/>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7">
    <w:nsid w:val="0DE6594E"/>
    <w:multiLevelType w:val="hybridMultilevel"/>
    <w:tmpl w:val="8DEAA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C43186"/>
    <w:multiLevelType w:val="multilevel"/>
    <w:tmpl w:val="506A76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1D00020"/>
    <w:multiLevelType w:val="multilevel"/>
    <w:tmpl w:val="9CC80B32"/>
    <w:lvl w:ilvl="0">
      <w:start w:val="1"/>
      <w:numFmt w:val="decimal"/>
      <w:lvlText w:val="%1."/>
      <w:lvlJc w:val="left"/>
      <w:pPr>
        <w:tabs>
          <w:tab w:val="num" w:pos="720"/>
        </w:tabs>
        <w:ind w:left="720" w:hanging="360"/>
      </w:pPr>
      <w:rPr>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168512F8"/>
    <w:multiLevelType w:val="hybridMultilevel"/>
    <w:tmpl w:val="D2882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0E5D07"/>
    <w:multiLevelType w:val="hybridMultilevel"/>
    <w:tmpl w:val="E27EBD10"/>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AFA2BA2"/>
    <w:multiLevelType w:val="hybridMultilevel"/>
    <w:tmpl w:val="3F3C5628"/>
    <w:lvl w:ilvl="0" w:tplc="B10CA1E8">
      <w:start w:val="1"/>
      <w:numFmt w:val="decimal"/>
      <w:lvlText w:val="%1)"/>
      <w:lvlJc w:val="left"/>
      <w:pPr>
        <w:tabs>
          <w:tab w:val="num" w:pos="360"/>
        </w:tabs>
        <w:ind w:left="360" w:hanging="360"/>
      </w:pPr>
    </w:lvl>
    <w:lvl w:ilvl="1" w:tplc="A9C0B17E" w:tentative="1">
      <w:start w:val="1"/>
      <w:numFmt w:val="decimal"/>
      <w:lvlText w:val="%2)"/>
      <w:lvlJc w:val="left"/>
      <w:pPr>
        <w:tabs>
          <w:tab w:val="num" w:pos="1080"/>
        </w:tabs>
        <w:ind w:left="1080" w:hanging="360"/>
      </w:pPr>
    </w:lvl>
    <w:lvl w:ilvl="2" w:tplc="AC5E1756" w:tentative="1">
      <w:start w:val="1"/>
      <w:numFmt w:val="decimal"/>
      <w:lvlText w:val="%3)"/>
      <w:lvlJc w:val="left"/>
      <w:pPr>
        <w:tabs>
          <w:tab w:val="num" w:pos="1800"/>
        </w:tabs>
        <w:ind w:left="1800" w:hanging="360"/>
      </w:pPr>
    </w:lvl>
    <w:lvl w:ilvl="3" w:tplc="A456E960" w:tentative="1">
      <w:start w:val="1"/>
      <w:numFmt w:val="decimal"/>
      <w:lvlText w:val="%4)"/>
      <w:lvlJc w:val="left"/>
      <w:pPr>
        <w:tabs>
          <w:tab w:val="num" w:pos="2520"/>
        </w:tabs>
        <w:ind w:left="2520" w:hanging="360"/>
      </w:pPr>
    </w:lvl>
    <w:lvl w:ilvl="4" w:tplc="B8926696" w:tentative="1">
      <w:start w:val="1"/>
      <w:numFmt w:val="decimal"/>
      <w:lvlText w:val="%5)"/>
      <w:lvlJc w:val="left"/>
      <w:pPr>
        <w:tabs>
          <w:tab w:val="num" w:pos="3240"/>
        </w:tabs>
        <w:ind w:left="3240" w:hanging="360"/>
      </w:pPr>
    </w:lvl>
    <w:lvl w:ilvl="5" w:tplc="E398C3F4" w:tentative="1">
      <w:start w:val="1"/>
      <w:numFmt w:val="decimal"/>
      <w:lvlText w:val="%6)"/>
      <w:lvlJc w:val="left"/>
      <w:pPr>
        <w:tabs>
          <w:tab w:val="num" w:pos="3960"/>
        </w:tabs>
        <w:ind w:left="3960" w:hanging="360"/>
      </w:pPr>
    </w:lvl>
    <w:lvl w:ilvl="6" w:tplc="F4A03AE6" w:tentative="1">
      <w:start w:val="1"/>
      <w:numFmt w:val="decimal"/>
      <w:lvlText w:val="%7)"/>
      <w:lvlJc w:val="left"/>
      <w:pPr>
        <w:tabs>
          <w:tab w:val="num" w:pos="4680"/>
        </w:tabs>
        <w:ind w:left="4680" w:hanging="360"/>
      </w:pPr>
    </w:lvl>
    <w:lvl w:ilvl="7" w:tplc="F9E67AA8" w:tentative="1">
      <w:start w:val="1"/>
      <w:numFmt w:val="decimal"/>
      <w:lvlText w:val="%8)"/>
      <w:lvlJc w:val="left"/>
      <w:pPr>
        <w:tabs>
          <w:tab w:val="num" w:pos="5400"/>
        </w:tabs>
        <w:ind w:left="5400" w:hanging="360"/>
      </w:pPr>
    </w:lvl>
    <w:lvl w:ilvl="8" w:tplc="1BCA62DE" w:tentative="1">
      <w:start w:val="1"/>
      <w:numFmt w:val="decimal"/>
      <w:lvlText w:val="%9)"/>
      <w:lvlJc w:val="left"/>
      <w:pPr>
        <w:tabs>
          <w:tab w:val="num" w:pos="6120"/>
        </w:tabs>
        <w:ind w:left="6120" w:hanging="360"/>
      </w:pPr>
    </w:lvl>
  </w:abstractNum>
  <w:abstractNum w:abstractNumId="13">
    <w:nsid w:val="1DC847A1"/>
    <w:multiLevelType w:val="hybridMultilevel"/>
    <w:tmpl w:val="45DEC3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nsid w:val="2028540B"/>
    <w:multiLevelType w:val="hybridMultilevel"/>
    <w:tmpl w:val="C0A65C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nsid w:val="2ACA3841"/>
    <w:multiLevelType w:val="multilevel"/>
    <w:tmpl w:val="B178EA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2B953DB4"/>
    <w:multiLevelType w:val="hybridMultilevel"/>
    <w:tmpl w:val="CC4C24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nsid w:val="391C1957"/>
    <w:multiLevelType w:val="hybridMultilevel"/>
    <w:tmpl w:val="CD26C2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9704737"/>
    <w:multiLevelType w:val="hybridMultilevel"/>
    <w:tmpl w:val="9006B7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nsid w:val="39B640BF"/>
    <w:multiLevelType w:val="hybridMultilevel"/>
    <w:tmpl w:val="265C1C36"/>
    <w:lvl w:ilvl="0" w:tplc="9782F356">
      <w:start w:val="1"/>
      <w:numFmt w:val="bullet"/>
      <w:lvlText w:val=""/>
      <w:lvlPicBulletId w:val="0"/>
      <w:lvlJc w:val="left"/>
      <w:pPr>
        <w:tabs>
          <w:tab w:val="num" w:pos="720"/>
        </w:tabs>
        <w:ind w:left="720" w:hanging="360"/>
      </w:pPr>
      <w:rPr>
        <w:rFonts w:ascii="Symbol" w:hAnsi="Symbol" w:hint="default"/>
      </w:rPr>
    </w:lvl>
    <w:lvl w:ilvl="1" w:tplc="EC60CEE8" w:tentative="1">
      <w:start w:val="1"/>
      <w:numFmt w:val="bullet"/>
      <w:lvlText w:val=""/>
      <w:lvlPicBulletId w:val="0"/>
      <w:lvlJc w:val="left"/>
      <w:pPr>
        <w:tabs>
          <w:tab w:val="num" w:pos="1440"/>
        </w:tabs>
        <w:ind w:left="1440" w:hanging="360"/>
      </w:pPr>
      <w:rPr>
        <w:rFonts w:ascii="Symbol" w:hAnsi="Symbol" w:hint="default"/>
      </w:rPr>
    </w:lvl>
    <w:lvl w:ilvl="2" w:tplc="4D705328" w:tentative="1">
      <w:start w:val="1"/>
      <w:numFmt w:val="bullet"/>
      <w:lvlText w:val=""/>
      <w:lvlPicBulletId w:val="0"/>
      <w:lvlJc w:val="left"/>
      <w:pPr>
        <w:tabs>
          <w:tab w:val="num" w:pos="2160"/>
        </w:tabs>
        <w:ind w:left="2160" w:hanging="360"/>
      </w:pPr>
      <w:rPr>
        <w:rFonts w:ascii="Symbol" w:hAnsi="Symbol" w:hint="default"/>
      </w:rPr>
    </w:lvl>
    <w:lvl w:ilvl="3" w:tplc="AC3635E2" w:tentative="1">
      <w:start w:val="1"/>
      <w:numFmt w:val="bullet"/>
      <w:lvlText w:val=""/>
      <w:lvlPicBulletId w:val="0"/>
      <w:lvlJc w:val="left"/>
      <w:pPr>
        <w:tabs>
          <w:tab w:val="num" w:pos="2880"/>
        </w:tabs>
        <w:ind w:left="2880" w:hanging="360"/>
      </w:pPr>
      <w:rPr>
        <w:rFonts w:ascii="Symbol" w:hAnsi="Symbol" w:hint="default"/>
      </w:rPr>
    </w:lvl>
    <w:lvl w:ilvl="4" w:tplc="7CA097F6" w:tentative="1">
      <w:start w:val="1"/>
      <w:numFmt w:val="bullet"/>
      <w:lvlText w:val=""/>
      <w:lvlPicBulletId w:val="0"/>
      <w:lvlJc w:val="left"/>
      <w:pPr>
        <w:tabs>
          <w:tab w:val="num" w:pos="3600"/>
        </w:tabs>
        <w:ind w:left="3600" w:hanging="360"/>
      </w:pPr>
      <w:rPr>
        <w:rFonts w:ascii="Symbol" w:hAnsi="Symbol" w:hint="default"/>
      </w:rPr>
    </w:lvl>
    <w:lvl w:ilvl="5" w:tplc="48C04F92" w:tentative="1">
      <w:start w:val="1"/>
      <w:numFmt w:val="bullet"/>
      <w:lvlText w:val=""/>
      <w:lvlPicBulletId w:val="0"/>
      <w:lvlJc w:val="left"/>
      <w:pPr>
        <w:tabs>
          <w:tab w:val="num" w:pos="4320"/>
        </w:tabs>
        <w:ind w:left="4320" w:hanging="360"/>
      </w:pPr>
      <w:rPr>
        <w:rFonts w:ascii="Symbol" w:hAnsi="Symbol" w:hint="default"/>
      </w:rPr>
    </w:lvl>
    <w:lvl w:ilvl="6" w:tplc="05C84AA8" w:tentative="1">
      <w:start w:val="1"/>
      <w:numFmt w:val="bullet"/>
      <w:lvlText w:val=""/>
      <w:lvlPicBulletId w:val="0"/>
      <w:lvlJc w:val="left"/>
      <w:pPr>
        <w:tabs>
          <w:tab w:val="num" w:pos="5040"/>
        </w:tabs>
        <w:ind w:left="5040" w:hanging="360"/>
      </w:pPr>
      <w:rPr>
        <w:rFonts w:ascii="Symbol" w:hAnsi="Symbol" w:hint="default"/>
      </w:rPr>
    </w:lvl>
    <w:lvl w:ilvl="7" w:tplc="9FA06CD2" w:tentative="1">
      <w:start w:val="1"/>
      <w:numFmt w:val="bullet"/>
      <w:lvlText w:val=""/>
      <w:lvlPicBulletId w:val="0"/>
      <w:lvlJc w:val="left"/>
      <w:pPr>
        <w:tabs>
          <w:tab w:val="num" w:pos="5760"/>
        </w:tabs>
        <w:ind w:left="5760" w:hanging="360"/>
      </w:pPr>
      <w:rPr>
        <w:rFonts w:ascii="Symbol" w:hAnsi="Symbol" w:hint="default"/>
      </w:rPr>
    </w:lvl>
    <w:lvl w:ilvl="8" w:tplc="38268A82" w:tentative="1">
      <w:start w:val="1"/>
      <w:numFmt w:val="bullet"/>
      <w:lvlText w:val=""/>
      <w:lvlPicBulletId w:val="0"/>
      <w:lvlJc w:val="left"/>
      <w:pPr>
        <w:tabs>
          <w:tab w:val="num" w:pos="6480"/>
        </w:tabs>
        <w:ind w:left="6480" w:hanging="360"/>
      </w:pPr>
      <w:rPr>
        <w:rFonts w:ascii="Symbol" w:hAnsi="Symbol" w:hint="default"/>
      </w:rPr>
    </w:lvl>
  </w:abstractNum>
  <w:abstractNum w:abstractNumId="20">
    <w:nsid w:val="3E156BAE"/>
    <w:multiLevelType w:val="multilevel"/>
    <w:tmpl w:val="6C824E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44693BA2"/>
    <w:multiLevelType w:val="hybridMultilevel"/>
    <w:tmpl w:val="E1CE380E"/>
    <w:lvl w:ilvl="0" w:tplc="FA925C68">
      <w:start w:val="1"/>
      <w:numFmt w:val="bullet"/>
      <w:lvlText w:val=""/>
      <w:lvlPicBulletId w:val="0"/>
      <w:lvlJc w:val="left"/>
      <w:pPr>
        <w:tabs>
          <w:tab w:val="num" w:pos="720"/>
        </w:tabs>
        <w:ind w:left="720" w:hanging="360"/>
      </w:pPr>
      <w:rPr>
        <w:rFonts w:ascii="Symbol" w:hAnsi="Symbol" w:hint="default"/>
      </w:rPr>
    </w:lvl>
    <w:lvl w:ilvl="1" w:tplc="959C2E42">
      <w:numFmt w:val="bullet"/>
      <w:lvlText w:val="•"/>
      <w:lvlJc w:val="left"/>
      <w:pPr>
        <w:tabs>
          <w:tab w:val="num" w:pos="1440"/>
        </w:tabs>
        <w:ind w:left="1440" w:hanging="360"/>
      </w:pPr>
      <w:rPr>
        <w:rFonts w:ascii="Times New Roman" w:hAnsi="Times New Roman" w:hint="default"/>
      </w:rPr>
    </w:lvl>
    <w:lvl w:ilvl="2" w:tplc="046015E8" w:tentative="1">
      <w:start w:val="1"/>
      <w:numFmt w:val="bullet"/>
      <w:lvlText w:val=""/>
      <w:lvlPicBulletId w:val="0"/>
      <w:lvlJc w:val="left"/>
      <w:pPr>
        <w:tabs>
          <w:tab w:val="num" w:pos="2160"/>
        </w:tabs>
        <w:ind w:left="2160" w:hanging="360"/>
      </w:pPr>
      <w:rPr>
        <w:rFonts w:ascii="Symbol" w:hAnsi="Symbol" w:hint="default"/>
      </w:rPr>
    </w:lvl>
    <w:lvl w:ilvl="3" w:tplc="DC88E04C" w:tentative="1">
      <w:start w:val="1"/>
      <w:numFmt w:val="bullet"/>
      <w:lvlText w:val=""/>
      <w:lvlPicBulletId w:val="0"/>
      <w:lvlJc w:val="left"/>
      <w:pPr>
        <w:tabs>
          <w:tab w:val="num" w:pos="2880"/>
        </w:tabs>
        <w:ind w:left="2880" w:hanging="360"/>
      </w:pPr>
      <w:rPr>
        <w:rFonts w:ascii="Symbol" w:hAnsi="Symbol" w:hint="default"/>
      </w:rPr>
    </w:lvl>
    <w:lvl w:ilvl="4" w:tplc="6FE07676" w:tentative="1">
      <w:start w:val="1"/>
      <w:numFmt w:val="bullet"/>
      <w:lvlText w:val=""/>
      <w:lvlPicBulletId w:val="0"/>
      <w:lvlJc w:val="left"/>
      <w:pPr>
        <w:tabs>
          <w:tab w:val="num" w:pos="3600"/>
        </w:tabs>
        <w:ind w:left="3600" w:hanging="360"/>
      </w:pPr>
      <w:rPr>
        <w:rFonts w:ascii="Symbol" w:hAnsi="Symbol" w:hint="default"/>
      </w:rPr>
    </w:lvl>
    <w:lvl w:ilvl="5" w:tplc="187CAEE4" w:tentative="1">
      <w:start w:val="1"/>
      <w:numFmt w:val="bullet"/>
      <w:lvlText w:val=""/>
      <w:lvlPicBulletId w:val="0"/>
      <w:lvlJc w:val="left"/>
      <w:pPr>
        <w:tabs>
          <w:tab w:val="num" w:pos="4320"/>
        </w:tabs>
        <w:ind w:left="4320" w:hanging="360"/>
      </w:pPr>
      <w:rPr>
        <w:rFonts w:ascii="Symbol" w:hAnsi="Symbol" w:hint="default"/>
      </w:rPr>
    </w:lvl>
    <w:lvl w:ilvl="6" w:tplc="F7840CDA" w:tentative="1">
      <w:start w:val="1"/>
      <w:numFmt w:val="bullet"/>
      <w:lvlText w:val=""/>
      <w:lvlPicBulletId w:val="0"/>
      <w:lvlJc w:val="left"/>
      <w:pPr>
        <w:tabs>
          <w:tab w:val="num" w:pos="5040"/>
        </w:tabs>
        <w:ind w:left="5040" w:hanging="360"/>
      </w:pPr>
      <w:rPr>
        <w:rFonts w:ascii="Symbol" w:hAnsi="Symbol" w:hint="default"/>
      </w:rPr>
    </w:lvl>
    <w:lvl w:ilvl="7" w:tplc="59E2C4D2" w:tentative="1">
      <w:start w:val="1"/>
      <w:numFmt w:val="bullet"/>
      <w:lvlText w:val=""/>
      <w:lvlPicBulletId w:val="0"/>
      <w:lvlJc w:val="left"/>
      <w:pPr>
        <w:tabs>
          <w:tab w:val="num" w:pos="5760"/>
        </w:tabs>
        <w:ind w:left="5760" w:hanging="360"/>
      </w:pPr>
      <w:rPr>
        <w:rFonts w:ascii="Symbol" w:hAnsi="Symbol" w:hint="default"/>
      </w:rPr>
    </w:lvl>
    <w:lvl w:ilvl="8" w:tplc="264804FE" w:tentative="1">
      <w:start w:val="1"/>
      <w:numFmt w:val="bullet"/>
      <w:lvlText w:val=""/>
      <w:lvlPicBulletId w:val="0"/>
      <w:lvlJc w:val="left"/>
      <w:pPr>
        <w:tabs>
          <w:tab w:val="num" w:pos="6480"/>
        </w:tabs>
        <w:ind w:left="6480" w:hanging="360"/>
      </w:pPr>
      <w:rPr>
        <w:rFonts w:ascii="Symbol" w:hAnsi="Symbol" w:hint="default"/>
      </w:rPr>
    </w:lvl>
  </w:abstractNum>
  <w:abstractNum w:abstractNumId="22">
    <w:nsid w:val="48E00481"/>
    <w:multiLevelType w:val="hybridMultilevel"/>
    <w:tmpl w:val="0AFC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AD0424"/>
    <w:multiLevelType w:val="multilevel"/>
    <w:tmpl w:val="1B946A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51B67551"/>
    <w:multiLevelType w:val="hybridMultilevel"/>
    <w:tmpl w:val="0BB690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3C2099B"/>
    <w:multiLevelType w:val="hybridMultilevel"/>
    <w:tmpl w:val="4718D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8283054"/>
    <w:multiLevelType w:val="hybridMultilevel"/>
    <w:tmpl w:val="53B6CA1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9B007C9"/>
    <w:multiLevelType w:val="hybridMultilevel"/>
    <w:tmpl w:val="BEA43E2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nsid w:val="5AA36EC4"/>
    <w:multiLevelType w:val="multilevel"/>
    <w:tmpl w:val="241A40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5D3E6BA9"/>
    <w:multiLevelType w:val="multilevel"/>
    <w:tmpl w:val="F21222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5E50679F"/>
    <w:multiLevelType w:val="multilevel"/>
    <w:tmpl w:val="1E0E4B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63754CE2"/>
    <w:multiLevelType w:val="hybridMultilevel"/>
    <w:tmpl w:val="5E4E43A0"/>
    <w:lvl w:ilvl="0" w:tplc="C268C0AC">
      <w:start w:val="1"/>
      <w:numFmt w:val="bullet"/>
      <w:lvlText w:val=""/>
      <w:lvlPicBulletId w:val="0"/>
      <w:lvlJc w:val="left"/>
      <w:pPr>
        <w:tabs>
          <w:tab w:val="num" w:pos="720"/>
        </w:tabs>
        <w:ind w:left="720" w:hanging="360"/>
      </w:pPr>
      <w:rPr>
        <w:rFonts w:ascii="Symbol" w:hAnsi="Symbol" w:hint="default"/>
      </w:rPr>
    </w:lvl>
    <w:lvl w:ilvl="1" w:tplc="FACE466E" w:tentative="1">
      <w:start w:val="1"/>
      <w:numFmt w:val="bullet"/>
      <w:lvlText w:val=""/>
      <w:lvlPicBulletId w:val="0"/>
      <w:lvlJc w:val="left"/>
      <w:pPr>
        <w:tabs>
          <w:tab w:val="num" w:pos="1440"/>
        </w:tabs>
        <w:ind w:left="1440" w:hanging="360"/>
      </w:pPr>
      <w:rPr>
        <w:rFonts w:ascii="Symbol" w:hAnsi="Symbol" w:hint="default"/>
      </w:rPr>
    </w:lvl>
    <w:lvl w:ilvl="2" w:tplc="5A98E574" w:tentative="1">
      <w:start w:val="1"/>
      <w:numFmt w:val="bullet"/>
      <w:lvlText w:val=""/>
      <w:lvlPicBulletId w:val="0"/>
      <w:lvlJc w:val="left"/>
      <w:pPr>
        <w:tabs>
          <w:tab w:val="num" w:pos="2160"/>
        </w:tabs>
        <w:ind w:left="2160" w:hanging="360"/>
      </w:pPr>
      <w:rPr>
        <w:rFonts w:ascii="Symbol" w:hAnsi="Symbol" w:hint="default"/>
      </w:rPr>
    </w:lvl>
    <w:lvl w:ilvl="3" w:tplc="150CE582" w:tentative="1">
      <w:start w:val="1"/>
      <w:numFmt w:val="bullet"/>
      <w:lvlText w:val=""/>
      <w:lvlPicBulletId w:val="0"/>
      <w:lvlJc w:val="left"/>
      <w:pPr>
        <w:tabs>
          <w:tab w:val="num" w:pos="2880"/>
        </w:tabs>
        <w:ind w:left="2880" w:hanging="360"/>
      </w:pPr>
      <w:rPr>
        <w:rFonts w:ascii="Symbol" w:hAnsi="Symbol" w:hint="default"/>
      </w:rPr>
    </w:lvl>
    <w:lvl w:ilvl="4" w:tplc="45A8B292" w:tentative="1">
      <w:start w:val="1"/>
      <w:numFmt w:val="bullet"/>
      <w:lvlText w:val=""/>
      <w:lvlPicBulletId w:val="0"/>
      <w:lvlJc w:val="left"/>
      <w:pPr>
        <w:tabs>
          <w:tab w:val="num" w:pos="3600"/>
        </w:tabs>
        <w:ind w:left="3600" w:hanging="360"/>
      </w:pPr>
      <w:rPr>
        <w:rFonts w:ascii="Symbol" w:hAnsi="Symbol" w:hint="default"/>
      </w:rPr>
    </w:lvl>
    <w:lvl w:ilvl="5" w:tplc="3678E828" w:tentative="1">
      <w:start w:val="1"/>
      <w:numFmt w:val="bullet"/>
      <w:lvlText w:val=""/>
      <w:lvlPicBulletId w:val="0"/>
      <w:lvlJc w:val="left"/>
      <w:pPr>
        <w:tabs>
          <w:tab w:val="num" w:pos="4320"/>
        </w:tabs>
        <w:ind w:left="4320" w:hanging="360"/>
      </w:pPr>
      <w:rPr>
        <w:rFonts w:ascii="Symbol" w:hAnsi="Symbol" w:hint="default"/>
      </w:rPr>
    </w:lvl>
    <w:lvl w:ilvl="6" w:tplc="D7E89932" w:tentative="1">
      <w:start w:val="1"/>
      <w:numFmt w:val="bullet"/>
      <w:lvlText w:val=""/>
      <w:lvlPicBulletId w:val="0"/>
      <w:lvlJc w:val="left"/>
      <w:pPr>
        <w:tabs>
          <w:tab w:val="num" w:pos="5040"/>
        </w:tabs>
        <w:ind w:left="5040" w:hanging="360"/>
      </w:pPr>
      <w:rPr>
        <w:rFonts w:ascii="Symbol" w:hAnsi="Symbol" w:hint="default"/>
      </w:rPr>
    </w:lvl>
    <w:lvl w:ilvl="7" w:tplc="8072354A" w:tentative="1">
      <w:start w:val="1"/>
      <w:numFmt w:val="bullet"/>
      <w:lvlText w:val=""/>
      <w:lvlPicBulletId w:val="0"/>
      <w:lvlJc w:val="left"/>
      <w:pPr>
        <w:tabs>
          <w:tab w:val="num" w:pos="5760"/>
        </w:tabs>
        <w:ind w:left="5760" w:hanging="360"/>
      </w:pPr>
      <w:rPr>
        <w:rFonts w:ascii="Symbol" w:hAnsi="Symbol" w:hint="default"/>
      </w:rPr>
    </w:lvl>
    <w:lvl w:ilvl="8" w:tplc="DCE036DA" w:tentative="1">
      <w:start w:val="1"/>
      <w:numFmt w:val="bullet"/>
      <w:lvlText w:val=""/>
      <w:lvlPicBulletId w:val="0"/>
      <w:lvlJc w:val="left"/>
      <w:pPr>
        <w:tabs>
          <w:tab w:val="num" w:pos="6480"/>
        </w:tabs>
        <w:ind w:left="6480" w:hanging="360"/>
      </w:pPr>
      <w:rPr>
        <w:rFonts w:ascii="Symbol" w:hAnsi="Symbol" w:hint="default"/>
      </w:rPr>
    </w:lvl>
  </w:abstractNum>
  <w:abstractNum w:abstractNumId="32">
    <w:nsid w:val="6D4E137D"/>
    <w:multiLevelType w:val="hybridMultilevel"/>
    <w:tmpl w:val="AFC0C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924287"/>
    <w:multiLevelType w:val="hybridMultilevel"/>
    <w:tmpl w:val="E38E76B4"/>
    <w:lvl w:ilvl="0" w:tplc="DDF6A742">
      <w:start w:val="1"/>
      <w:numFmt w:val="bullet"/>
      <w:lvlText w:val=""/>
      <w:lvlJc w:val="left"/>
      <w:pPr>
        <w:ind w:left="648" w:hanging="360"/>
      </w:pPr>
      <w:rPr>
        <w:rFonts w:ascii="Wingdings" w:hAnsi="Wingdings" w:hint="default"/>
        <w:w w:val="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4">
    <w:nsid w:val="6E404FA1"/>
    <w:multiLevelType w:val="hybridMultilevel"/>
    <w:tmpl w:val="2F46FBB4"/>
    <w:lvl w:ilvl="0" w:tplc="F59C081A">
      <w:start w:val="1"/>
      <w:numFmt w:val="bullet"/>
      <w:lvlText w:val=""/>
      <w:lvlPicBulletId w:val="0"/>
      <w:lvlJc w:val="left"/>
      <w:pPr>
        <w:tabs>
          <w:tab w:val="num" w:pos="720"/>
        </w:tabs>
        <w:ind w:left="720" w:hanging="360"/>
      </w:pPr>
      <w:rPr>
        <w:rFonts w:ascii="Symbol" w:hAnsi="Symbol" w:hint="default"/>
      </w:rPr>
    </w:lvl>
    <w:lvl w:ilvl="1" w:tplc="361675AC" w:tentative="1">
      <w:start w:val="1"/>
      <w:numFmt w:val="bullet"/>
      <w:lvlText w:val=""/>
      <w:lvlPicBulletId w:val="0"/>
      <w:lvlJc w:val="left"/>
      <w:pPr>
        <w:tabs>
          <w:tab w:val="num" w:pos="1440"/>
        </w:tabs>
        <w:ind w:left="1440" w:hanging="360"/>
      </w:pPr>
      <w:rPr>
        <w:rFonts w:ascii="Symbol" w:hAnsi="Symbol" w:hint="default"/>
      </w:rPr>
    </w:lvl>
    <w:lvl w:ilvl="2" w:tplc="B5200A84" w:tentative="1">
      <w:start w:val="1"/>
      <w:numFmt w:val="bullet"/>
      <w:lvlText w:val=""/>
      <w:lvlPicBulletId w:val="0"/>
      <w:lvlJc w:val="left"/>
      <w:pPr>
        <w:tabs>
          <w:tab w:val="num" w:pos="2160"/>
        </w:tabs>
        <w:ind w:left="2160" w:hanging="360"/>
      </w:pPr>
      <w:rPr>
        <w:rFonts w:ascii="Symbol" w:hAnsi="Symbol" w:hint="default"/>
      </w:rPr>
    </w:lvl>
    <w:lvl w:ilvl="3" w:tplc="AB58D69A" w:tentative="1">
      <w:start w:val="1"/>
      <w:numFmt w:val="bullet"/>
      <w:lvlText w:val=""/>
      <w:lvlPicBulletId w:val="0"/>
      <w:lvlJc w:val="left"/>
      <w:pPr>
        <w:tabs>
          <w:tab w:val="num" w:pos="2880"/>
        </w:tabs>
        <w:ind w:left="2880" w:hanging="360"/>
      </w:pPr>
      <w:rPr>
        <w:rFonts w:ascii="Symbol" w:hAnsi="Symbol" w:hint="default"/>
      </w:rPr>
    </w:lvl>
    <w:lvl w:ilvl="4" w:tplc="8BA6D206" w:tentative="1">
      <w:start w:val="1"/>
      <w:numFmt w:val="bullet"/>
      <w:lvlText w:val=""/>
      <w:lvlPicBulletId w:val="0"/>
      <w:lvlJc w:val="left"/>
      <w:pPr>
        <w:tabs>
          <w:tab w:val="num" w:pos="3600"/>
        </w:tabs>
        <w:ind w:left="3600" w:hanging="360"/>
      </w:pPr>
      <w:rPr>
        <w:rFonts w:ascii="Symbol" w:hAnsi="Symbol" w:hint="default"/>
      </w:rPr>
    </w:lvl>
    <w:lvl w:ilvl="5" w:tplc="E1AAC072" w:tentative="1">
      <w:start w:val="1"/>
      <w:numFmt w:val="bullet"/>
      <w:lvlText w:val=""/>
      <w:lvlPicBulletId w:val="0"/>
      <w:lvlJc w:val="left"/>
      <w:pPr>
        <w:tabs>
          <w:tab w:val="num" w:pos="4320"/>
        </w:tabs>
        <w:ind w:left="4320" w:hanging="360"/>
      </w:pPr>
      <w:rPr>
        <w:rFonts w:ascii="Symbol" w:hAnsi="Symbol" w:hint="default"/>
      </w:rPr>
    </w:lvl>
    <w:lvl w:ilvl="6" w:tplc="556EBB72" w:tentative="1">
      <w:start w:val="1"/>
      <w:numFmt w:val="bullet"/>
      <w:lvlText w:val=""/>
      <w:lvlPicBulletId w:val="0"/>
      <w:lvlJc w:val="left"/>
      <w:pPr>
        <w:tabs>
          <w:tab w:val="num" w:pos="5040"/>
        </w:tabs>
        <w:ind w:left="5040" w:hanging="360"/>
      </w:pPr>
      <w:rPr>
        <w:rFonts w:ascii="Symbol" w:hAnsi="Symbol" w:hint="default"/>
      </w:rPr>
    </w:lvl>
    <w:lvl w:ilvl="7" w:tplc="B26445A2" w:tentative="1">
      <w:start w:val="1"/>
      <w:numFmt w:val="bullet"/>
      <w:lvlText w:val=""/>
      <w:lvlPicBulletId w:val="0"/>
      <w:lvlJc w:val="left"/>
      <w:pPr>
        <w:tabs>
          <w:tab w:val="num" w:pos="5760"/>
        </w:tabs>
        <w:ind w:left="5760" w:hanging="360"/>
      </w:pPr>
      <w:rPr>
        <w:rFonts w:ascii="Symbol" w:hAnsi="Symbol" w:hint="default"/>
      </w:rPr>
    </w:lvl>
    <w:lvl w:ilvl="8" w:tplc="CD2C856E" w:tentative="1">
      <w:start w:val="1"/>
      <w:numFmt w:val="bullet"/>
      <w:lvlText w:val=""/>
      <w:lvlPicBulletId w:val="0"/>
      <w:lvlJc w:val="left"/>
      <w:pPr>
        <w:tabs>
          <w:tab w:val="num" w:pos="6480"/>
        </w:tabs>
        <w:ind w:left="6480" w:hanging="360"/>
      </w:pPr>
      <w:rPr>
        <w:rFonts w:ascii="Symbol" w:hAnsi="Symbol" w:hint="default"/>
      </w:rPr>
    </w:lvl>
  </w:abstractNum>
  <w:abstractNum w:abstractNumId="35">
    <w:nsid w:val="6F1C4773"/>
    <w:multiLevelType w:val="hybridMultilevel"/>
    <w:tmpl w:val="722C9A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FED294A"/>
    <w:multiLevelType w:val="hybridMultilevel"/>
    <w:tmpl w:val="5BE846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140DF3"/>
    <w:multiLevelType w:val="multilevel"/>
    <w:tmpl w:val="C7CC4F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7F3601DB"/>
    <w:multiLevelType w:val="multilevel"/>
    <w:tmpl w:val="AF90B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7FAD6399"/>
    <w:multiLevelType w:val="hybridMultilevel"/>
    <w:tmpl w:val="6C86E3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33"/>
  </w:num>
  <w:num w:numId="2">
    <w:abstractNumId w:val="11"/>
  </w:num>
  <w:num w:numId="3">
    <w:abstractNumId w:val="9"/>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5"/>
  </w:num>
  <w:num w:numId="6">
    <w:abstractNumId w:val="6"/>
  </w:num>
  <w:num w:numId="7">
    <w:abstractNumId w:val="22"/>
  </w:num>
  <w:num w:numId="8">
    <w:abstractNumId w:val="10"/>
  </w:num>
  <w:num w:numId="9">
    <w:abstractNumId w:val="24"/>
  </w:num>
  <w:num w:numId="10">
    <w:abstractNumId w:val="7"/>
  </w:num>
  <w:num w:numId="11">
    <w:abstractNumId w:val="35"/>
  </w:num>
  <w:num w:numId="12">
    <w:abstractNumId w:val="4"/>
  </w:num>
  <w:num w:numId="13">
    <w:abstractNumId w:val="17"/>
  </w:num>
  <w:num w:numId="14">
    <w:abstractNumId w:val="26"/>
  </w:num>
  <w:num w:numId="15">
    <w:abstractNumId w:val="38"/>
  </w:num>
  <w:num w:numId="16">
    <w:abstractNumId w:val="15"/>
  </w:num>
  <w:num w:numId="17">
    <w:abstractNumId w:val="23"/>
  </w:num>
  <w:num w:numId="18">
    <w:abstractNumId w:val="8"/>
  </w:num>
  <w:num w:numId="19">
    <w:abstractNumId w:val="28"/>
  </w:num>
  <w:num w:numId="20">
    <w:abstractNumId w:val="37"/>
  </w:num>
  <w:num w:numId="21">
    <w:abstractNumId w:val="1"/>
  </w:num>
  <w:num w:numId="22">
    <w:abstractNumId w:val="20"/>
  </w:num>
  <w:num w:numId="23">
    <w:abstractNumId w:val="14"/>
  </w:num>
  <w:num w:numId="24">
    <w:abstractNumId w:val="5"/>
  </w:num>
  <w:num w:numId="25">
    <w:abstractNumId w:val="18"/>
  </w:num>
  <w:num w:numId="26">
    <w:abstractNumId w:val="13"/>
  </w:num>
  <w:num w:numId="27">
    <w:abstractNumId w:val="16"/>
  </w:num>
  <w:num w:numId="28">
    <w:abstractNumId w:val="0"/>
  </w:num>
  <w:num w:numId="29">
    <w:abstractNumId w:val="39"/>
  </w:num>
  <w:num w:numId="30">
    <w:abstractNumId w:val="27"/>
  </w:num>
  <w:num w:numId="31">
    <w:abstractNumId w:val="32"/>
  </w:num>
  <w:num w:numId="32">
    <w:abstractNumId w:val="30"/>
  </w:num>
  <w:num w:numId="33">
    <w:abstractNumId w:val="29"/>
  </w:num>
  <w:num w:numId="34">
    <w:abstractNumId w:val="12"/>
  </w:num>
  <w:num w:numId="35">
    <w:abstractNumId w:val="2"/>
  </w:num>
  <w:num w:numId="36">
    <w:abstractNumId w:val="36"/>
  </w:num>
  <w:num w:numId="37">
    <w:abstractNumId w:val="19"/>
  </w:num>
  <w:num w:numId="38">
    <w:abstractNumId w:val="34"/>
  </w:num>
  <w:num w:numId="39">
    <w:abstractNumId w:val="21"/>
  </w:num>
  <w:num w:numId="40">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7BD"/>
    <w:rsid w:val="0000664F"/>
    <w:rsid w:val="00006A14"/>
    <w:rsid w:val="0001127A"/>
    <w:rsid w:val="00016E60"/>
    <w:rsid w:val="00021985"/>
    <w:rsid w:val="000437DD"/>
    <w:rsid w:val="00044059"/>
    <w:rsid w:val="000855A9"/>
    <w:rsid w:val="00090987"/>
    <w:rsid w:val="000A55EF"/>
    <w:rsid w:val="000B5478"/>
    <w:rsid w:val="00103987"/>
    <w:rsid w:val="0011613A"/>
    <w:rsid w:val="001238E5"/>
    <w:rsid w:val="0012573D"/>
    <w:rsid w:val="00131668"/>
    <w:rsid w:val="001369E4"/>
    <w:rsid w:val="00141B9B"/>
    <w:rsid w:val="00147EEE"/>
    <w:rsid w:val="00150A43"/>
    <w:rsid w:val="001636AC"/>
    <w:rsid w:val="0018276A"/>
    <w:rsid w:val="0018693D"/>
    <w:rsid w:val="00190249"/>
    <w:rsid w:val="001B36CD"/>
    <w:rsid w:val="001B56B9"/>
    <w:rsid w:val="001E3257"/>
    <w:rsid w:val="001E62D5"/>
    <w:rsid w:val="001E6FC0"/>
    <w:rsid w:val="00206EE7"/>
    <w:rsid w:val="00212891"/>
    <w:rsid w:val="00221C20"/>
    <w:rsid w:val="00225E44"/>
    <w:rsid w:val="0023748F"/>
    <w:rsid w:val="002643EF"/>
    <w:rsid w:val="00266988"/>
    <w:rsid w:val="00267670"/>
    <w:rsid w:val="002A2903"/>
    <w:rsid w:val="002A7AC8"/>
    <w:rsid w:val="002B1AE9"/>
    <w:rsid w:val="002C167E"/>
    <w:rsid w:val="00301915"/>
    <w:rsid w:val="0031218F"/>
    <w:rsid w:val="00312779"/>
    <w:rsid w:val="0034473B"/>
    <w:rsid w:val="00344958"/>
    <w:rsid w:val="00350BDF"/>
    <w:rsid w:val="00351F47"/>
    <w:rsid w:val="00365D3F"/>
    <w:rsid w:val="00382DB3"/>
    <w:rsid w:val="00383BB4"/>
    <w:rsid w:val="003876AC"/>
    <w:rsid w:val="0039359D"/>
    <w:rsid w:val="003978DC"/>
    <w:rsid w:val="003A3AEF"/>
    <w:rsid w:val="003B3ACB"/>
    <w:rsid w:val="003B5003"/>
    <w:rsid w:val="003C40E9"/>
    <w:rsid w:val="003E610B"/>
    <w:rsid w:val="003E6D68"/>
    <w:rsid w:val="00410390"/>
    <w:rsid w:val="0042068C"/>
    <w:rsid w:val="004210DD"/>
    <w:rsid w:val="00445092"/>
    <w:rsid w:val="00452D6F"/>
    <w:rsid w:val="00452FD9"/>
    <w:rsid w:val="004600A5"/>
    <w:rsid w:val="00462DD3"/>
    <w:rsid w:val="00486F8C"/>
    <w:rsid w:val="004941FA"/>
    <w:rsid w:val="004973BD"/>
    <w:rsid w:val="004A4183"/>
    <w:rsid w:val="004A6176"/>
    <w:rsid w:val="004C015C"/>
    <w:rsid w:val="004C0FAE"/>
    <w:rsid w:val="004D0270"/>
    <w:rsid w:val="004F5D0B"/>
    <w:rsid w:val="004F7CAF"/>
    <w:rsid w:val="00515281"/>
    <w:rsid w:val="005241C1"/>
    <w:rsid w:val="00525551"/>
    <w:rsid w:val="00527FA3"/>
    <w:rsid w:val="0053686E"/>
    <w:rsid w:val="00546F9C"/>
    <w:rsid w:val="00556416"/>
    <w:rsid w:val="0056109D"/>
    <w:rsid w:val="00573E78"/>
    <w:rsid w:val="005750A0"/>
    <w:rsid w:val="005865FB"/>
    <w:rsid w:val="0059132D"/>
    <w:rsid w:val="005A45A5"/>
    <w:rsid w:val="005A538B"/>
    <w:rsid w:val="005A7225"/>
    <w:rsid w:val="005B11C4"/>
    <w:rsid w:val="005D184E"/>
    <w:rsid w:val="005D2E88"/>
    <w:rsid w:val="005D3D9B"/>
    <w:rsid w:val="005E0A48"/>
    <w:rsid w:val="005E0CA5"/>
    <w:rsid w:val="005E25A9"/>
    <w:rsid w:val="005E583C"/>
    <w:rsid w:val="005F02E3"/>
    <w:rsid w:val="00621FC7"/>
    <w:rsid w:val="00640EDC"/>
    <w:rsid w:val="00660A5D"/>
    <w:rsid w:val="00671230"/>
    <w:rsid w:val="006743B0"/>
    <w:rsid w:val="006777FA"/>
    <w:rsid w:val="00683BCC"/>
    <w:rsid w:val="0069323B"/>
    <w:rsid w:val="00696245"/>
    <w:rsid w:val="00696D38"/>
    <w:rsid w:val="006A31FB"/>
    <w:rsid w:val="006A50AB"/>
    <w:rsid w:val="006A5143"/>
    <w:rsid w:val="006C0853"/>
    <w:rsid w:val="006D0996"/>
    <w:rsid w:val="006D1190"/>
    <w:rsid w:val="006D32C5"/>
    <w:rsid w:val="006D5E07"/>
    <w:rsid w:val="006F474E"/>
    <w:rsid w:val="006F5A1E"/>
    <w:rsid w:val="006F6988"/>
    <w:rsid w:val="007057C6"/>
    <w:rsid w:val="00711371"/>
    <w:rsid w:val="00720A8D"/>
    <w:rsid w:val="00742871"/>
    <w:rsid w:val="00773A81"/>
    <w:rsid w:val="007A3415"/>
    <w:rsid w:val="007B3B59"/>
    <w:rsid w:val="007B4C1C"/>
    <w:rsid w:val="007F0F82"/>
    <w:rsid w:val="007F60B4"/>
    <w:rsid w:val="00802029"/>
    <w:rsid w:val="00805A39"/>
    <w:rsid w:val="008155D2"/>
    <w:rsid w:val="00820EDD"/>
    <w:rsid w:val="00823673"/>
    <w:rsid w:val="00841B4D"/>
    <w:rsid w:val="00852762"/>
    <w:rsid w:val="008551F8"/>
    <w:rsid w:val="008652F6"/>
    <w:rsid w:val="00867EDA"/>
    <w:rsid w:val="008817F2"/>
    <w:rsid w:val="008A4A4F"/>
    <w:rsid w:val="008B16B5"/>
    <w:rsid w:val="008B181D"/>
    <w:rsid w:val="008C0097"/>
    <w:rsid w:val="008C73E0"/>
    <w:rsid w:val="008E5599"/>
    <w:rsid w:val="00901F15"/>
    <w:rsid w:val="00903C39"/>
    <w:rsid w:val="00921ADC"/>
    <w:rsid w:val="00925762"/>
    <w:rsid w:val="00931225"/>
    <w:rsid w:val="0093209C"/>
    <w:rsid w:val="00933B61"/>
    <w:rsid w:val="009371C8"/>
    <w:rsid w:val="00945AAB"/>
    <w:rsid w:val="009527BD"/>
    <w:rsid w:val="009666F9"/>
    <w:rsid w:val="009806FA"/>
    <w:rsid w:val="0098513D"/>
    <w:rsid w:val="00985DDC"/>
    <w:rsid w:val="00994A59"/>
    <w:rsid w:val="009A360D"/>
    <w:rsid w:val="009A4B2C"/>
    <w:rsid w:val="009D59C9"/>
    <w:rsid w:val="009F0F1C"/>
    <w:rsid w:val="00A0298B"/>
    <w:rsid w:val="00A05AA0"/>
    <w:rsid w:val="00A12679"/>
    <w:rsid w:val="00A1656A"/>
    <w:rsid w:val="00A44614"/>
    <w:rsid w:val="00A51353"/>
    <w:rsid w:val="00A60A2E"/>
    <w:rsid w:val="00A62A1D"/>
    <w:rsid w:val="00A81C2A"/>
    <w:rsid w:val="00AA2538"/>
    <w:rsid w:val="00AC1844"/>
    <w:rsid w:val="00AC33BA"/>
    <w:rsid w:val="00AC347B"/>
    <w:rsid w:val="00AC4BFC"/>
    <w:rsid w:val="00AE13B8"/>
    <w:rsid w:val="00AF6711"/>
    <w:rsid w:val="00B10CC9"/>
    <w:rsid w:val="00B3049F"/>
    <w:rsid w:val="00B55255"/>
    <w:rsid w:val="00B663BC"/>
    <w:rsid w:val="00B71EB7"/>
    <w:rsid w:val="00B813F4"/>
    <w:rsid w:val="00B8301C"/>
    <w:rsid w:val="00B933A5"/>
    <w:rsid w:val="00B93654"/>
    <w:rsid w:val="00B93C9C"/>
    <w:rsid w:val="00B95BF5"/>
    <w:rsid w:val="00BA313D"/>
    <w:rsid w:val="00BB6AD9"/>
    <w:rsid w:val="00BB6D74"/>
    <w:rsid w:val="00BD1B44"/>
    <w:rsid w:val="00BD24DD"/>
    <w:rsid w:val="00BE3615"/>
    <w:rsid w:val="00BE5389"/>
    <w:rsid w:val="00BF2FA5"/>
    <w:rsid w:val="00BF5C21"/>
    <w:rsid w:val="00C01F29"/>
    <w:rsid w:val="00C04C23"/>
    <w:rsid w:val="00C311C8"/>
    <w:rsid w:val="00C337AF"/>
    <w:rsid w:val="00C34B4D"/>
    <w:rsid w:val="00C516DF"/>
    <w:rsid w:val="00C53239"/>
    <w:rsid w:val="00C560DA"/>
    <w:rsid w:val="00C568A8"/>
    <w:rsid w:val="00C718CD"/>
    <w:rsid w:val="00C718DB"/>
    <w:rsid w:val="00C90B59"/>
    <w:rsid w:val="00C92CFD"/>
    <w:rsid w:val="00C94B03"/>
    <w:rsid w:val="00CA26C9"/>
    <w:rsid w:val="00CB0BFA"/>
    <w:rsid w:val="00CC4075"/>
    <w:rsid w:val="00CD2C49"/>
    <w:rsid w:val="00CE0C07"/>
    <w:rsid w:val="00CE0E84"/>
    <w:rsid w:val="00CE41DA"/>
    <w:rsid w:val="00CE59CA"/>
    <w:rsid w:val="00CE604B"/>
    <w:rsid w:val="00CF1718"/>
    <w:rsid w:val="00D07E68"/>
    <w:rsid w:val="00D220AF"/>
    <w:rsid w:val="00D27985"/>
    <w:rsid w:val="00D3261E"/>
    <w:rsid w:val="00D332E3"/>
    <w:rsid w:val="00D33BB4"/>
    <w:rsid w:val="00D42F1A"/>
    <w:rsid w:val="00D464D0"/>
    <w:rsid w:val="00D475D7"/>
    <w:rsid w:val="00D50618"/>
    <w:rsid w:val="00D51BDA"/>
    <w:rsid w:val="00D6533D"/>
    <w:rsid w:val="00D77F37"/>
    <w:rsid w:val="00D80EB3"/>
    <w:rsid w:val="00D8252C"/>
    <w:rsid w:val="00D833E6"/>
    <w:rsid w:val="00D86DC6"/>
    <w:rsid w:val="00D8786C"/>
    <w:rsid w:val="00D90566"/>
    <w:rsid w:val="00D912C9"/>
    <w:rsid w:val="00D9347D"/>
    <w:rsid w:val="00D94DDC"/>
    <w:rsid w:val="00DA2716"/>
    <w:rsid w:val="00DA357B"/>
    <w:rsid w:val="00DB1ABE"/>
    <w:rsid w:val="00DB4C63"/>
    <w:rsid w:val="00DC025A"/>
    <w:rsid w:val="00DC527C"/>
    <w:rsid w:val="00DD289C"/>
    <w:rsid w:val="00DD6863"/>
    <w:rsid w:val="00DE1B9A"/>
    <w:rsid w:val="00DE3AD5"/>
    <w:rsid w:val="00DE485A"/>
    <w:rsid w:val="00DF04E3"/>
    <w:rsid w:val="00DF1E51"/>
    <w:rsid w:val="00DF43B5"/>
    <w:rsid w:val="00DF4EF9"/>
    <w:rsid w:val="00E11F7C"/>
    <w:rsid w:val="00E13B10"/>
    <w:rsid w:val="00E25EEE"/>
    <w:rsid w:val="00E362DF"/>
    <w:rsid w:val="00E37BE3"/>
    <w:rsid w:val="00E425F7"/>
    <w:rsid w:val="00E76206"/>
    <w:rsid w:val="00EA50AD"/>
    <w:rsid w:val="00EA6B65"/>
    <w:rsid w:val="00EB1C01"/>
    <w:rsid w:val="00EB52F4"/>
    <w:rsid w:val="00EC2988"/>
    <w:rsid w:val="00EE072C"/>
    <w:rsid w:val="00EE0EC2"/>
    <w:rsid w:val="00EF11D1"/>
    <w:rsid w:val="00F01277"/>
    <w:rsid w:val="00F033ED"/>
    <w:rsid w:val="00F04038"/>
    <w:rsid w:val="00F06A4C"/>
    <w:rsid w:val="00F21B03"/>
    <w:rsid w:val="00F2546D"/>
    <w:rsid w:val="00F26763"/>
    <w:rsid w:val="00F325D8"/>
    <w:rsid w:val="00F35229"/>
    <w:rsid w:val="00F37F2E"/>
    <w:rsid w:val="00F43902"/>
    <w:rsid w:val="00F43E7C"/>
    <w:rsid w:val="00F45674"/>
    <w:rsid w:val="00F55EE2"/>
    <w:rsid w:val="00F649CC"/>
    <w:rsid w:val="00F64FA7"/>
    <w:rsid w:val="00F77809"/>
    <w:rsid w:val="00F86A2B"/>
    <w:rsid w:val="00F87EDD"/>
    <w:rsid w:val="00F967CF"/>
    <w:rsid w:val="00FA6AAB"/>
    <w:rsid w:val="00FB5B1F"/>
    <w:rsid w:val="00FC0DC9"/>
    <w:rsid w:val="00FC6ED9"/>
    <w:rsid w:val="00FE37C2"/>
    <w:rsid w:val="00FE6D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7BD"/>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C560D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527BD"/>
    <w:pPr>
      <w:ind w:left="720"/>
      <w:contextualSpacing/>
    </w:pPr>
  </w:style>
  <w:style w:type="paragraph" w:styleId="BalloonText">
    <w:name w:val="Balloon Text"/>
    <w:basedOn w:val="Normal"/>
    <w:link w:val="BalloonTextChar"/>
    <w:uiPriority w:val="99"/>
    <w:semiHidden/>
    <w:unhideWhenUsed/>
    <w:rsid w:val="00BD24DD"/>
    <w:rPr>
      <w:rFonts w:ascii="Tahoma" w:hAnsi="Tahoma" w:cs="Tahoma"/>
      <w:sz w:val="16"/>
      <w:szCs w:val="16"/>
    </w:rPr>
  </w:style>
  <w:style w:type="character" w:customStyle="1" w:styleId="BalloonTextChar">
    <w:name w:val="Balloon Text Char"/>
    <w:basedOn w:val="DefaultParagraphFont"/>
    <w:link w:val="BalloonText"/>
    <w:uiPriority w:val="99"/>
    <w:semiHidden/>
    <w:rsid w:val="00BD24DD"/>
    <w:rPr>
      <w:rFonts w:ascii="Tahoma" w:eastAsia="Times New Roman" w:hAnsi="Tahoma" w:cs="Tahoma"/>
      <w:sz w:val="16"/>
      <w:szCs w:val="16"/>
    </w:rPr>
  </w:style>
  <w:style w:type="paragraph" w:styleId="Header">
    <w:name w:val="header"/>
    <w:basedOn w:val="Normal"/>
    <w:link w:val="HeaderChar"/>
    <w:uiPriority w:val="99"/>
    <w:unhideWhenUsed/>
    <w:rsid w:val="005E583C"/>
    <w:pPr>
      <w:tabs>
        <w:tab w:val="center" w:pos="4680"/>
        <w:tab w:val="right" w:pos="9360"/>
      </w:tabs>
    </w:pPr>
  </w:style>
  <w:style w:type="character" w:customStyle="1" w:styleId="HeaderChar">
    <w:name w:val="Header Char"/>
    <w:basedOn w:val="DefaultParagraphFont"/>
    <w:link w:val="Header"/>
    <w:uiPriority w:val="99"/>
    <w:rsid w:val="005E583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E583C"/>
    <w:pPr>
      <w:tabs>
        <w:tab w:val="center" w:pos="4680"/>
        <w:tab w:val="right" w:pos="9360"/>
      </w:tabs>
    </w:pPr>
  </w:style>
  <w:style w:type="character" w:customStyle="1" w:styleId="FooterChar">
    <w:name w:val="Footer Char"/>
    <w:basedOn w:val="DefaultParagraphFont"/>
    <w:link w:val="Footer"/>
    <w:uiPriority w:val="99"/>
    <w:rsid w:val="005E583C"/>
    <w:rPr>
      <w:rFonts w:ascii="Times New Roman" w:eastAsia="Times New Roman" w:hAnsi="Times New Roman" w:cs="Times New Roman"/>
      <w:sz w:val="24"/>
      <w:szCs w:val="24"/>
    </w:rPr>
  </w:style>
  <w:style w:type="paragraph" w:styleId="NormalWeb">
    <w:name w:val="Normal (Web)"/>
    <w:basedOn w:val="Normal"/>
    <w:uiPriority w:val="99"/>
    <w:unhideWhenUsed/>
    <w:rsid w:val="009371C8"/>
    <w:pPr>
      <w:spacing w:before="100" w:beforeAutospacing="1" w:after="100" w:afterAutospacing="1"/>
    </w:pPr>
  </w:style>
  <w:style w:type="table" w:styleId="TableGrid">
    <w:name w:val="Table Grid"/>
    <w:basedOn w:val="TableNormal"/>
    <w:uiPriority w:val="59"/>
    <w:rsid w:val="00937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60A2E"/>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A60A2E"/>
    <w:rPr>
      <w:sz w:val="20"/>
      <w:szCs w:val="20"/>
    </w:rPr>
  </w:style>
  <w:style w:type="character" w:styleId="CommentReference">
    <w:name w:val="annotation reference"/>
    <w:basedOn w:val="DefaultParagraphFont"/>
    <w:uiPriority w:val="99"/>
    <w:semiHidden/>
    <w:unhideWhenUsed/>
    <w:rsid w:val="00C718CD"/>
    <w:rPr>
      <w:sz w:val="16"/>
      <w:szCs w:val="16"/>
    </w:rPr>
  </w:style>
  <w:style w:type="character" w:styleId="Hyperlink">
    <w:name w:val="Hyperlink"/>
    <w:rsid w:val="0018693D"/>
    <w:rPr>
      <w:rFonts w:ascii="Verdana" w:hAnsi="Verdana" w:hint="default"/>
      <w:color w:val="003399"/>
      <w:u w:val="single"/>
    </w:rPr>
  </w:style>
  <w:style w:type="character" w:customStyle="1" w:styleId="Heading1Char">
    <w:name w:val="Heading 1 Char"/>
    <w:basedOn w:val="DefaultParagraphFont"/>
    <w:link w:val="Heading1"/>
    <w:rsid w:val="00C560DA"/>
    <w:rPr>
      <w:rFonts w:ascii="Times New Roman" w:eastAsia="Times New Roman" w:hAnsi="Times New Roman" w:cs="Times New Roman"/>
      <w:b/>
      <w:bCs/>
      <w:kern w:val="36"/>
      <w:sz w:val="48"/>
      <w:szCs w:val="48"/>
    </w:rPr>
  </w:style>
  <w:style w:type="character" w:styleId="BookTitle">
    <w:name w:val="Book Title"/>
    <w:basedOn w:val="DefaultParagraphFont"/>
    <w:uiPriority w:val="33"/>
    <w:qFormat/>
    <w:rsid w:val="00C560DA"/>
    <w:rPr>
      <w:b/>
      <w:bCs/>
      <w:smallCaps/>
      <w:spacing w:val="5"/>
    </w:rPr>
  </w:style>
  <w:style w:type="character" w:styleId="Strong">
    <w:name w:val="Strong"/>
    <w:basedOn w:val="DefaultParagraphFont"/>
    <w:qFormat/>
    <w:rsid w:val="00C560DA"/>
    <w:rPr>
      <w:b/>
      <w:bCs/>
    </w:rPr>
  </w:style>
  <w:style w:type="table" w:customStyle="1" w:styleId="TableGrid1">
    <w:name w:val="Table Grid1"/>
    <w:basedOn w:val="TableNormal"/>
    <w:next w:val="TableGrid"/>
    <w:uiPriority w:val="59"/>
    <w:rsid w:val="00CE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7F60B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7BD"/>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C560D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527BD"/>
    <w:pPr>
      <w:ind w:left="720"/>
      <w:contextualSpacing/>
    </w:pPr>
  </w:style>
  <w:style w:type="paragraph" w:styleId="BalloonText">
    <w:name w:val="Balloon Text"/>
    <w:basedOn w:val="Normal"/>
    <w:link w:val="BalloonTextChar"/>
    <w:uiPriority w:val="99"/>
    <w:semiHidden/>
    <w:unhideWhenUsed/>
    <w:rsid w:val="00BD24DD"/>
    <w:rPr>
      <w:rFonts w:ascii="Tahoma" w:hAnsi="Tahoma" w:cs="Tahoma"/>
      <w:sz w:val="16"/>
      <w:szCs w:val="16"/>
    </w:rPr>
  </w:style>
  <w:style w:type="character" w:customStyle="1" w:styleId="BalloonTextChar">
    <w:name w:val="Balloon Text Char"/>
    <w:basedOn w:val="DefaultParagraphFont"/>
    <w:link w:val="BalloonText"/>
    <w:uiPriority w:val="99"/>
    <w:semiHidden/>
    <w:rsid w:val="00BD24DD"/>
    <w:rPr>
      <w:rFonts w:ascii="Tahoma" w:eastAsia="Times New Roman" w:hAnsi="Tahoma" w:cs="Tahoma"/>
      <w:sz w:val="16"/>
      <w:szCs w:val="16"/>
    </w:rPr>
  </w:style>
  <w:style w:type="paragraph" w:styleId="Header">
    <w:name w:val="header"/>
    <w:basedOn w:val="Normal"/>
    <w:link w:val="HeaderChar"/>
    <w:uiPriority w:val="99"/>
    <w:unhideWhenUsed/>
    <w:rsid w:val="005E583C"/>
    <w:pPr>
      <w:tabs>
        <w:tab w:val="center" w:pos="4680"/>
        <w:tab w:val="right" w:pos="9360"/>
      </w:tabs>
    </w:pPr>
  </w:style>
  <w:style w:type="character" w:customStyle="1" w:styleId="HeaderChar">
    <w:name w:val="Header Char"/>
    <w:basedOn w:val="DefaultParagraphFont"/>
    <w:link w:val="Header"/>
    <w:uiPriority w:val="99"/>
    <w:rsid w:val="005E583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E583C"/>
    <w:pPr>
      <w:tabs>
        <w:tab w:val="center" w:pos="4680"/>
        <w:tab w:val="right" w:pos="9360"/>
      </w:tabs>
    </w:pPr>
  </w:style>
  <w:style w:type="character" w:customStyle="1" w:styleId="FooterChar">
    <w:name w:val="Footer Char"/>
    <w:basedOn w:val="DefaultParagraphFont"/>
    <w:link w:val="Footer"/>
    <w:uiPriority w:val="99"/>
    <w:rsid w:val="005E583C"/>
    <w:rPr>
      <w:rFonts w:ascii="Times New Roman" w:eastAsia="Times New Roman" w:hAnsi="Times New Roman" w:cs="Times New Roman"/>
      <w:sz w:val="24"/>
      <w:szCs w:val="24"/>
    </w:rPr>
  </w:style>
  <w:style w:type="paragraph" w:styleId="NormalWeb">
    <w:name w:val="Normal (Web)"/>
    <w:basedOn w:val="Normal"/>
    <w:uiPriority w:val="99"/>
    <w:unhideWhenUsed/>
    <w:rsid w:val="009371C8"/>
    <w:pPr>
      <w:spacing w:before="100" w:beforeAutospacing="1" w:after="100" w:afterAutospacing="1"/>
    </w:pPr>
  </w:style>
  <w:style w:type="table" w:styleId="TableGrid">
    <w:name w:val="Table Grid"/>
    <w:basedOn w:val="TableNormal"/>
    <w:uiPriority w:val="59"/>
    <w:rsid w:val="00937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60A2E"/>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A60A2E"/>
    <w:rPr>
      <w:sz w:val="20"/>
      <w:szCs w:val="20"/>
    </w:rPr>
  </w:style>
  <w:style w:type="character" w:styleId="CommentReference">
    <w:name w:val="annotation reference"/>
    <w:basedOn w:val="DefaultParagraphFont"/>
    <w:uiPriority w:val="99"/>
    <w:semiHidden/>
    <w:unhideWhenUsed/>
    <w:rsid w:val="00C718CD"/>
    <w:rPr>
      <w:sz w:val="16"/>
      <w:szCs w:val="16"/>
    </w:rPr>
  </w:style>
  <w:style w:type="character" w:styleId="Hyperlink">
    <w:name w:val="Hyperlink"/>
    <w:rsid w:val="0018693D"/>
    <w:rPr>
      <w:rFonts w:ascii="Verdana" w:hAnsi="Verdana" w:hint="default"/>
      <w:color w:val="003399"/>
      <w:u w:val="single"/>
    </w:rPr>
  </w:style>
  <w:style w:type="character" w:customStyle="1" w:styleId="Heading1Char">
    <w:name w:val="Heading 1 Char"/>
    <w:basedOn w:val="DefaultParagraphFont"/>
    <w:link w:val="Heading1"/>
    <w:rsid w:val="00C560DA"/>
    <w:rPr>
      <w:rFonts w:ascii="Times New Roman" w:eastAsia="Times New Roman" w:hAnsi="Times New Roman" w:cs="Times New Roman"/>
      <w:b/>
      <w:bCs/>
      <w:kern w:val="36"/>
      <w:sz w:val="48"/>
      <w:szCs w:val="48"/>
    </w:rPr>
  </w:style>
  <w:style w:type="character" w:styleId="BookTitle">
    <w:name w:val="Book Title"/>
    <w:basedOn w:val="DefaultParagraphFont"/>
    <w:uiPriority w:val="33"/>
    <w:qFormat/>
    <w:rsid w:val="00C560DA"/>
    <w:rPr>
      <w:b/>
      <w:bCs/>
      <w:smallCaps/>
      <w:spacing w:val="5"/>
    </w:rPr>
  </w:style>
  <w:style w:type="character" w:styleId="Strong">
    <w:name w:val="Strong"/>
    <w:basedOn w:val="DefaultParagraphFont"/>
    <w:qFormat/>
    <w:rsid w:val="00C560DA"/>
    <w:rPr>
      <w:b/>
      <w:bCs/>
    </w:rPr>
  </w:style>
  <w:style w:type="table" w:customStyle="1" w:styleId="TableGrid1">
    <w:name w:val="Table Grid1"/>
    <w:basedOn w:val="TableNormal"/>
    <w:next w:val="TableGrid"/>
    <w:uiPriority w:val="59"/>
    <w:rsid w:val="00CE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7F60B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634">
      <w:bodyDiv w:val="1"/>
      <w:marLeft w:val="0"/>
      <w:marRight w:val="0"/>
      <w:marTop w:val="0"/>
      <w:marBottom w:val="0"/>
      <w:divBdr>
        <w:top w:val="none" w:sz="0" w:space="0" w:color="auto"/>
        <w:left w:val="none" w:sz="0" w:space="0" w:color="auto"/>
        <w:bottom w:val="none" w:sz="0" w:space="0" w:color="auto"/>
        <w:right w:val="none" w:sz="0" w:space="0" w:color="auto"/>
      </w:divBdr>
      <w:divsChild>
        <w:div w:id="2092461761">
          <w:marLeft w:val="547"/>
          <w:marRight w:val="0"/>
          <w:marTop w:val="154"/>
          <w:marBottom w:val="0"/>
          <w:divBdr>
            <w:top w:val="none" w:sz="0" w:space="0" w:color="auto"/>
            <w:left w:val="none" w:sz="0" w:space="0" w:color="auto"/>
            <w:bottom w:val="none" w:sz="0" w:space="0" w:color="auto"/>
            <w:right w:val="none" w:sz="0" w:space="0" w:color="auto"/>
          </w:divBdr>
        </w:div>
      </w:divsChild>
    </w:div>
    <w:div w:id="3289823">
      <w:bodyDiv w:val="1"/>
      <w:marLeft w:val="0"/>
      <w:marRight w:val="0"/>
      <w:marTop w:val="0"/>
      <w:marBottom w:val="0"/>
      <w:divBdr>
        <w:top w:val="none" w:sz="0" w:space="0" w:color="auto"/>
        <w:left w:val="none" w:sz="0" w:space="0" w:color="auto"/>
        <w:bottom w:val="none" w:sz="0" w:space="0" w:color="auto"/>
        <w:right w:val="none" w:sz="0" w:space="0" w:color="auto"/>
      </w:divBdr>
      <w:divsChild>
        <w:div w:id="88625151">
          <w:marLeft w:val="547"/>
          <w:marRight w:val="0"/>
          <w:marTop w:val="154"/>
          <w:marBottom w:val="0"/>
          <w:divBdr>
            <w:top w:val="none" w:sz="0" w:space="0" w:color="auto"/>
            <w:left w:val="none" w:sz="0" w:space="0" w:color="auto"/>
            <w:bottom w:val="none" w:sz="0" w:space="0" w:color="auto"/>
            <w:right w:val="none" w:sz="0" w:space="0" w:color="auto"/>
          </w:divBdr>
        </w:div>
        <w:div w:id="398359607">
          <w:marLeft w:val="547"/>
          <w:marRight w:val="0"/>
          <w:marTop w:val="154"/>
          <w:marBottom w:val="0"/>
          <w:divBdr>
            <w:top w:val="none" w:sz="0" w:space="0" w:color="auto"/>
            <w:left w:val="none" w:sz="0" w:space="0" w:color="auto"/>
            <w:bottom w:val="none" w:sz="0" w:space="0" w:color="auto"/>
            <w:right w:val="none" w:sz="0" w:space="0" w:color="auto"/>
          </w:divBdr>
        </w:div>
      </w:divsChild>
    </w:div>
    <w:div w:id="57023141">
      <w:bodyDiv w:val="1"/>
      <w:marLeft w:val="0"/>
      <w:marRight w:val="0"/>
      <w:marTop w:val="0"/>
      <w:marBottom w:val="0"/>
      <w:divBdr>
        <w:top w:val="none" w:sz="0" w:space="0" w:color="auto"/>
        <w:left w:val="none" w:sz="0" w:space="0" w:color="auto"/>
        <w:bottom w:val="none" w:sz="0" w:space="0" w:color="auto"/>
        <w:right w:val="none" w:sz="0" w:space="0" w:color="auto"/>
      </w:divBdr>
      <w:divsChild>
        <w:div w:id="1319843524">
          <w:marLeft w:val="547"/>
          <w:marRight w:val="0"/>
          <w:marTop w:val="154"/>
          <w:marBottom w:val="0"/>
          <w:divBdr>
            <w:top w:val="none" w:sz="0" w:space="0" w:color="auto"/>
            <w:left w:val="none" w:sz="0" w:space="0" w:color="auto"/>
            <w:bottom w:val="none" w:sz="0" w:space="0" w:color="auto"/>
            <w:right w:val="none" w:sz="0" w:space="0" w:color="auto"/>
          </w:divBdr>
        </w:div>
        <w:div w:id="1706254428">
          <w:marLeft w:val="547"/>
          <w:marRight w:val="0"/>
          <w:marTop w:val="154"/>
          <w:marBottom w:val="0"/>
          <w:divBdr>
            <w:top w:val="none" w:sz="0" w:space="0" w:color="auto"/>
            <w:left w:val="none" w:sz="0" w:space="0" w:color="auto"/>
            <w:bottom w:val="none" w:sz="0" w:space="0" w:color="auto"/>
            <w:right w:val="none" w:sz="0" w:space="0" w:color="auto"/>
          </w:divBdr>
        </w:div>
      </w:divsChild>
    </w:div>
    <w:div w:id="137191619">
      <w:bodyDiv w:val="1"/>
      <w:marLeft w:val="0"/>
      <w:marRight w:val="0"/>
      <w:marTop w:val="0"/>
      <w:marBottom w:val="0"/>
      <w:divBdr>
        <w:top w:val="none" w:sz="0" w:space="0" w:color="auto"/>
        <w:left w:val="none" w:sz="0" w:space="0" w:color="auto"/>
        <w:bottom w:val="none" w:sz="0" w:space="0" w:color="auto"/>
        <w:right w:val="none" w:sz="0" w:space="0" w:color="auto"/>
      </w:divBdr>
    </w:div>
    <w:div w:id="145556986">
      <w:bodyDiv w:val="1"/>
      <w:marLeft w:val="0"/>
      <w:marRight w:val="0"/>
      <w:marTop w:val="0"/>
      <w:marBottom w:val="0"/>
      <w:divBdr>
        <w:top w:val="none" w:sz="0" w:space="0" w:color="auto"/>
        <w:left w:val="none" w:sz="0" w:space="0" w:color="auto"/>
        <w:bottom w:val="none" w:sz="0" w:space="0" w:color="auto"/>
        <w:right w:val="none" w:sz="0" w:space="0" w:color="auto"/>
      </w:divBdr>
      <w:divsChild>
        <w:div w:id="157431812">
          <w:marLeft w:val="547"/>
          <w:marRight w:val="0"/>
          <w:marTop w:val="154"/>
          <w:marBottom w:val="0"/>
          <w:divBdr>
            <w:top w:val="none" w:sz="0" w:space="0" w:color="auto"/>
            <w:left w:val="none" w:sz="0" w:space="0" w:color="auto"/>
            <w:bottom w:val="none" w:sz="0" w:space="0" w:color="auto"/>
            <w:right w:val="none" w:sz="0" w:space="0" w:color="auto"/>
          </w:divBdr>
        </w:div>
        <w:div w:id="960918637">
          <w:marLeft w:val="547"/>
          <w:marRight w:val="0"/>
          <w:marTop w:val="154"/>
          <w:marBottom w:val="0"/>
          <w:divBdr>
            <w:top w:val="none" w:sz="0" w:space="0" w:color="auto"/>
            <w:left w:val="none" w:sz="0" w:space="0" w:color="auto"/>
            <w:bottom w:val="none" w:sz="0" w:space="0" w:color="auto"/>
            <w:right w:val="none" w:sz="0" w:space="0" w:color="auto"/>
          </w:divBdr>
        </w:div>
        <w:div w:id="1634094818">
          <w:marLeft w:val="547"/>
          <w:marRight w:val="0"/>
          <w:marTop w:val="154"/>
          <w:marBottom w:val="0"/>
          <w:divBdr>
            <w:top w:val="none" w:sz="0" w:space="0" w:color="auto"/>
            <w:left w:val="none" w:sz="0" w:space="0" w:color="auto"/>
            <w:bottom w:val="none" w:sz="0" w:space="0" w:color="auto"/>
            <w:right w:val="none" w:sz="0" w:space="0" w:color="auto"/>
          </w:divBdr>
        </w:div>
      </w:divsChild>
    </w:div>
    <w:div w:id="166748198">
      <w:bodyDiv w:val="1"/>
      <w:marLeft w:val="0"/>
      <w:marRight w:val="0"/>
      <w:marTop w:val="0"/>
      <w:marBottom w:val="0"/>
      <w:divBdr>
        <w:top w:val="none" w:sz="0" w:space="0" w:color="auto"/>
        <w:left w:val="none" w:sz="0" w:space="0" w:color="auto"/>
        <w:bottom w:val="none" w:sz="0" w:space="0" w:color="auto"/>
        <w:right w:val="none" w:sz="0" w:space="0" w:color="auto"/>
      </w:divBdr>
    </w:div>
    <w:div w:id="177626788">
      <w:bodyDiv w:val="1"/>
      <w:marLeft w:val="0"/>
      <w:marRight w:val="0"/>
      <w:marTop w:val="0"/>
      <w:marBottom w:val="0"/>
      <w:divBdr>
        <w:top w:val="none" w:sz="0" w:space="0" w:color="auto"/>
        <w:left w:val="none" w:sz="0" w:space="0" w:color="auto"/>
        <w:bottom w:val="none" w:sz="0" w:space="0" w:color="auto"/>
        <w:right w:val="none" w:sz="0" w:space="0" w:color="auto"/>
      </w:divBdr>
      <w:divsChild>
        <w:div w:id="102311917">
          <w:marLeft w:val="1166"/>
          <w:marRight w:val="0"/>
          <w:marTop w:val="134"/>
          <w:marBottom w:val="0"/>
          <w:divBdr>
            <w:top w:val="none" w:sz="0" w:space="0" w:color="auto"/>
            <w:left w:val="none" w:sz="0" w:space="0" w:color="auto"/>
            <w:bottom w:val="none" w:sz="0" w:space="0" w:color="auto"/>
            <w:right w:val="none" w:sz="0" w:space="0" w:color="auto"/>
          </w:divBdr>
        </w:div>
        <w:div w:id="446585432">
          <w:marLeft w:val="1166"/>
          <w:marRight w:val="0"/>
          <w:marTop w:val="134"/>
          <w:marBottom w:val="0"/>
          <w:divBdr>
            <w:top w:val="none" w:sz="0" w:space="0" w:color="auto"/>
            <w:left w:val="none" w:sz="0" w:space="0" w:color="auto"/>
            <w:bottom w:val="none" w:sz="0" w:space="0" w:color="auto"/>
            <w:right w:val="none" w:sz="0" w:space="0" w:color="auto"/>
          </w:divBdr>
        </w:div>
        <w:div w:id="649558828">
          <w:marLeft w:val="547"/>
          <w:marRight w:val="0"/>
          <w:marTop w:val="154"/>
          <w:marBottom w:val="0"/>
          <w:divBdr>
            <w:top w:val="none" w:sz="0" w:space="0" w:color="auto"/>
            <w:left w:val="none" w:sz="0" w:space="0" w:color="auto"/>
            <w:bottom w:val="none" w:sz="0" w:space="0" w:color="auto"/>
            <w:right w:val="none" w:sz="0" w:space="0" w:color="auto"/>
          </w:divBdr>
        </w:div>
        <w:div w:id="905576698">
          <w:marLeft w:val="1166"/>
          <w:marRight w:val="0"/>
          <w:marTop w:val="134"/>
          <w:marBottom w:val="0"/>
          <w:divBdr>
            <w:top w:val="none" w:sz="0" w:space="0" w:color="auto"/>
            <w:left w:val="none" w:sz="0" w:space="0" w:color="auto"/>
            <w:bottom w:val="none" w:sz="0" w:space="0" w:color="auto"/>
            <w:right w:val="none" w:sz="0" w:space="0" w:color="auto"/>
          </w:divBdr>
        </w:div>
        <w:div w:id="1133215103">
          <w:marLeft w:val="547"/>
          <w:marRight w:val="0"/>
          <w:marTop w:val="154"/>
          <w:marBottom w:val="0"/>
          <w:divBdr>
            <w:top w:val="none" w:sz="0" w:space="0" w:color="auto"/>
            <w:left w:val="none" w:sz="0" w:space="0" w:color="auto"/>
            <w:bottom w:val="none" w:sz="0" w:space="0" w:color="auto"/>
            <w:right w:val="none" w:sz="0" w:space="0" w:color="auto"/>
          </w:divBdr>
        </w:div>
        <w:div w:id="1170606211">
          <w:marLeft w:val="1166"/>
          <w:marRight w:val="0"/>
          <w:marTop w:val="134"/>
          <w:marBottom w:val="0"/>
          <w:divBdr>
            <w:top w:val="none" w:sz="0" w:space="0" w:color="auto"/>
            <w:left w:val="none" w:sz="0" w:space="0" w:color="auto"/>
            <w:bottom w:val="none" w:sz="0" w:space="0" w:color="auto"/>
            <w:right w:val="none" w:sz="0" w:space="0" w:color="auto"/>
          </w:divBdr>
        </w:div>
        <w:div w:id="1209025718">
          <w:marLeft w:val="1166"/>
          <w:marRight w:val="0"/>
          <w:marTop w:val="134"/>
          <w:marBottom w:val="0"/>
          <w:divBdr>
            <w:top w:val="none" w:sz="0" w:space="0" w:color="auto"/>
            <w:left w:val="none" w:sz="0" w:space="0" w:color="auto"/>
            <w:bottom w:val="none" w:sz="0" w:space="0" w:color="auto"/>
            <w:right w:val="none" w:sz="0" w:space="0" w:color="auto"/>
          </w:divBdr>
        </w:div>
        <w:div w:id="1345672976">
          <w:marLeft w:val="1166"/>
          <w:marRight w:val="0"/>
          <w:marTop w:val="134"/>
          <w:marBottom w:val="0"/>
          <w:divBdr>
            <w:top w:val="none" w:sz="0" w:space="0" w:color="auto"/>
            <w:left w:val="none" w:sz="0" w:space="0" w:color="auto"/>
            <w:bottom w:val="none" w:sz="0" w:space="0" w:color="auto"/>
            <w:right w:val="none" w:sz="0" w:space="0" w:color="auto"/>
          </w:divBdr>
        </w:div>
      </w:divsChild>
    </w:div>
    <w:div w:id="248151213">
      <w:bodyDiv w:val="1"/>
      <w:marLeft w:val="0"/>
      <w:marRight w:val="0"/>
      <w:marTop w:val="0"/>
      <w:marBottom w:val="0"/>
      <w:divBdr>
        <w:top w:val="none" w:sz="0" w:space="0" w:color="auto"/>
        <w:left w:val="none" w:sz="0" w:space="0" w:color="auto"/>
        <w:bottom w:val="none" w:sz="0" w:space="0" w:color="auto"/>
        <w:right w:val="none" w:sz="0" w:space="0" w:color="auto"/>
      </w:divBdr>
    </w:div>
    <w:div w:id="263615898">
      <w:bodyDiv w:val="1"/>
      <w:marLeft w:val="0"/>
      <w:marRight w:val="0"/>
      <w:marTop w:val="0"/>
      <w:marBottom w:val="0"/>
      <w:divBdr>
        <w:top w:val="none" w:sz="0" w:space="0" w:color="auto"/>
        <w:left w:val="none" w:sz="0" w:space="0" w:color="auto"/>
        <w:bottom w:val="none" w:sz="0" w:space="0" w:color="auto"/>
        <w:right w:val="none" w:sz="0" w:space="0" w:color="auto"/>
      </w:divBdr>
      <w:divsChild>
        <w:div w:id="294066803">
          <w:marLeft w:val="547"/>
          <w:marRight w:val="0"/>
          <w:marTop w:val="154"/>
          <w:marBottom w:val="0"/>
          <w:divBdr>
            <w:top w:val="none" w:sz="0" w:space="0" w:color="auto"/>
            <w:left w:val="none" w:sz="0" w:space="0" w:color="auto"/>
            <w:bottom w:val="none" w:sz="0" w:space="0" w:color="auto"/>
            <w:right w:val="none" w:sz="0" w:space="0" w:color="auto"/>
          </w:divBdr>
        </w:div>
        <w:div w:id="1162771963">
          <w:marLeft w:val="547"/>
          <w:marRight w:val="0"/>
          <w:marTop w:val="154"/>
          <w:marBottom w:val="0"/>
          <w:divBdr>
            <w:top w:val="none" w:sz="0" w:space="0" w:color="auto"/>
            <w:left w:val="none" w:sz="0" w:space="0" w:color="auto"/>
            <w:bottom w:val="none" w:sz="0" w:space="0" w:color="auto"/>
            <w:right w:val="none" w:sz="0" w:space="0" w:color="auto"/>
          </w:divBdr>
        </w:div>
        <w:div w:id="1282296904">
          <w:marLeft w:val="547"/>
          <w:marRight w:val="0"/>
          <w:marTop w:val="154"/>
          <w:marBottom w:val="0"/>
          <w:divBdr>
            <w:top w:val="none" w:sz="0" w:space="0" w:color="auto"/>
            <w:left w:val="none" w:sz="0" w:space="0" w:color="auto"/>
            <w:bottom w:val="none" w:sz="0" w:space="0" w:color="auto"/>
            <w:right w:val="none" w:sz="0" w:space="0" w:color="auto"/>
          </w:divBdr>
        </w:div>
      </w:divsChild>
    </w:div>
    <w:div w:id="324364742">
      <w:bodyDiv w:val="1"/>
      <w:marLeft w:val="0"/>
      <w:marRight w:val="0"/>
      <w:marTop w:val="0"/>
      <w:marBottom w:val="0"/>
      <w:divBdr>
        <w:top w:val="none" w:sz="0" w:space="0" w:color="auto"/>
        <w:left w:val="none" w:sz="0" w:space="0" w:color="auto"/>
        <w:bottom w:val="none" w:sz="0" w:space="0" w:color="auto"/>
        <w:right w:val="none" w:sz="0" w:space="0" w:color="auto"/>
      </w:divBdr>
    </w:div>
    <w:div w:id="370764709">
      <w:bodyDiv w:val="1"/>
      <w:marLeft w:val="0"/>
      <w:marRight w:val="0"/>
      <w:marTop w:val="0"/>
      <w:marBottom w:val="0"/>
      <w:divBdr>
        <w:top w:val="none" w:sz="0" w:space="0" w:color="auto"/>
        <w:left w:val="none" w:sz="0" w:space="0" w:color="auto"/>
        <w:bottom w:val="none" w:sz="0" w:space="0" w:color="auto"/>
        <w:right w:val="none" w:sz="0" w:space="0" w:color="auto"/>
      </w:divBdr>
    </w:div>
    <w:div w:id="397286907">
      <w:bodyDiv w:val="1"/>
      <w:marLeft w:val="0"/>
      <w:marRight w:val="0"/>
      <w:marTop w:val="0"/>
      <w:marBottom w:val="0"/>
      <w:divBdr>
        <w:top w:val="none" w:sz="0" w:space="0" w:color="auto"/>
        <w:left w:val="none" w:sz="0" w:space="0" w:color="auto"/>
        <w:bottom w:val="none" w:sz="0" w:space="0" w:color="auto"/>
        <w:right w:val="none" w:sz="0" w:space="0" w:color="auto"/>
      </w:divBdr>
    </w:div>
    <w:div w:id="418451417">
      <w:bodyDiv w:val="1"/>
      <w:marLeft w:val="0"/>
      <w:marRight w:val="0"/>
      <w:marTop w:val="0"/>
      <w:marBottom w:val="0"/>
      <w:divBdr>
        <w:top w:val="none" w:sz="0" w:space="0" w:color="auto"/>
        <w:left w:val="none" w:sz="0" w:space="0" w:color="auto"/>
        <w:bottom w:val="none" w:sz="0" w:space="0" w:color="auto"/>
        <w:right w:val="none" w:sz="0" w:space="0" w:color="auto"/>
      </w:divBdr>
    </w:div>
    <w:div w:id="492913035">
      <w:bodyDiv w:val="1"/>
      <w:marLeft w:val="0"/>
      <w:marRight w:val="0"/>
      <w:marTop w:val="0"/>
      <w:marBottom w:val="0"/>
      <w:divBdr>
        <w:top w:val="none" w:sz="0" w:space="0" w:color="auto"/>
        <w:left w:val="none" w:sz="0" w:space="0" w:color="auto"/>
        <w:bottom w:val="none" w:sz="0" w:space="0" w:color="auto"/>
        <w:right w:val="none" w:sz="0" w:space="0" w:color="auto"/>
      </w:divBdr>
      <w:divsChild>
        <w:div w:id="217479157">
          <w:marLeft w:val="547"/>
          <w:marRight w:val="0"/>
          <w:marTop w:val="154"/>
          <w:marBottom w:val="0"/>
          <w:divBdr>
            <w:top w:val="none" w:sz="0" w:space="0" w:color="auto"/>
            <w:left w:val="none" w:sz="0" w:space="0" w:color="auto"/>
            <w:bottom w:val="none" w:sz="0" w:space="0" w:color="auto"/>
            <w:right w:val="none" w:sz="0" w:space="0" w:color="auto"/>
          </w:divBdr>
        </w:div>
        <w:div w:id="1942371543">
          <w:marLeft w:val="547"/>
          <w:marRight w:val="0"/>
          <w:marTop w:val="154"/>
          <w:marBottom w:val="0"/>
          <w:divBdr>
            <w:top w:val="none" w:sz="0" w:space="0" w:color="auto"/>
            <w:left w:val="none" w:sz="0" w:space="0" w:color="auto"/>
            <w:bottom w:val="none" w:sz="0" w:space="0" w:color="auto"/>
            <w:right w:val="none" w:sz="0" w:space="0" w:color="auto"/>
          </w:divBdr>
        </w:div>
      </w:divsChild>
    </w:div>
    <w:div w:id="496918392">
      <w:bodyDiv w:val="1"/>
      <w:marLeft w:val="0"/>
      <w:marRight w:val="0"/>
      <w:marTop w:val="0"/>
      <w:marBottom w:val="0"/>
      <w:divBdr>
        <w:top w:val="none" w:sz="0" w:space="0" w:color="auto"/>
        <w:left w:val="none" w:sz="0" w:space="0" w:color="auto"/>
        <w:bottom w:val="none" w:sz="0" w:space="0" w:color="auto"/>
        <w:right w:val="none" w:sz="0" w:space="0" w:color="auto"/>
      </w:divBdr>
      <w:divsChild>
        <w:div w:id="518085816">
          <w:marLeft w:val="0"/>
          <w:marRight w:val="0"/>
          <w:marTop w:val="0"/>
          <w:marBottom w:val="0"/>
          <w:divBdr>
            <w:top w:val="none" w:sz="0" w:space="0" w:color="auto"/>
            <w:left w:val="none" w:sz="0" w:space="0" w:color="auto"/>
            <w:bottom w:val="none" w:sz="0" w:space="0" w:color="auto"/>
            <w:right w:val="none" w:sz="0" w:space="0" w:color="auto"/>
          </w:divBdr>
        </w:div>
      </w:divsChild>
    </w:div>
    <w:div w:id="503013770">
      <w:bodyDiv w:val="1"/>
      <w:marLeft w:val="0"/>
      <w:marRight w:val="0"/>
      <w:marTop w:val="0"/>
      <w:marBottom w:val="0"/>
      <w:divBdr>
        <w:top w:val="none" w:sz="0" w:space="0" w:color="auto"/>
        <w:left w:val="none" w:sz="0" w:space="0" w:color="auto"/>
        <w:bottom w:val="none" w:sz="0" w:space="0" w:color="auto"/>
        <w:right w:val="none" w:sz="0" w:space="0" w:color="auto"/>
      </w:divBdr>
      <w:divsChild>
        <w:div w:id="1650743386">
          <w:marLeft w:val="547"/>
          <w:marRight w:val="0"/>
          <w:marTop w:val="154"/>
          <w:marBottom w:val="0"/>
          <w:divBdr>
            <w:top w:val="none" w:sz="0" w:space="0" w:color="auto"/>
            <w:left w:val="none" w:sz="0" w:space="0" w:color="auto"/>
            <w:bottom w:val="none" w:sz="0" w:space="0" w:color="auto"/>
            <w:right w:val="none" w:sz="0" w:space="0" w:color="auto"/>
          </w:divBdr>
        </w:div>
      </w:divsChild>
    </w:div>
    <w:div w:id="506753183">
      <w:bodyDiv w:val="1"/>
      <w:marLeft w:val="0"/>
      <w:marRight w:val="0"/>
      <w:marTop w:val="0"/>
      <w:marBottom w:val="0"/>
      <w:divBdr>
        <w:top w:val="none" w:sz="0" w:space="0" w:color="auto"/>
        <w:left w:val="none" w:sz="0" w:space="0" w:color="auto"/>
        <w:bottom w:val="none" w:sz="0" w:space="0" w:color="auto"/>
        <w:right w:val="none" w:sz="0" w:space="0" w:color="auto"/>
      </w:divBdr>
      <w:divsChild>
        <w:div w:id="482426982">
          <w:marLeft w:val="547"/>
          <w:marRight w:val="0"/>
          <w:marTop w:val="154"/>
          <w:marBottom w:val="0"/>
          <w:divBdr>
            <w:top w:val="none" w:sz="0" w:space="0" w:color="auto"/>
            <w:left w:val="none" w:sz="0" w:space="0" w:color="auto"/>
            <w:bottom w:val="none" w:sz="0" w:space="0" w:color="auto"/>
            <w:right w:val="none" w:sz="0" w:space="0" w:color="auto"/>
          </w:divBdr>
        </w:div>
        <w:div w:id="1314524384">
          <w:marLeft w:val="547"/>
          <w:marRight w:val="0"/>
          <w:marTop w:val="154"/>
          <w:marBottom w:val="0"/>
          <w:divBdr>
            <w:top w:val="none" w:sz="0" w:space="0" w:color="auto"/>
            <w:left w:val="none" w:sz="0" w:space="0" w:color="auto"/>
            <w:bottom w:val="none" w:sz="0" w:space="0" w:color="auto"/>
            <w:right w:val="none" w:sz="0" w:space="0" w:color="auto"/>
          </w:divBdr>
        </w:div>
      </w:divsChild>
    </w:div>
    <w:div w:id="507445399">
      <w:bodyDiv w:val="1"/>
      <w:marLeft w:val="0"/>
      <w:marRight w:val="0"/>
      <w:marTop w:val="0"/>
      <w:marBottom w:val="0"/>
      <w:divBdr>
        <w:top w:val="none" w:sz="0" w:space="0" w:color="auto"/>
        <w:left w:val="none" w:sz="0" w:space="0" w:color="auto"/>
        <w:bottom w:val="none" w:sz="0" w:space="0" w:color="auto"/>
        <w:right w:val="none" w:sz="0" w:space="0" w:color="auto"/>
      </w:divBdr>
      <w:divsChild>
        <w:div w:id="137304357">
          <w:marLeft w:val="547"/>
          <w:marRight w:val="0"/>
          <w:marTop w:val="154"/>
          <w:marBottom w:val="0"/>
          <w:divBdr>
            <w:top w:val="none" w:sz="0" w:space="0" w:color="auto"/>
            <w:left w:val="none" w:sz="0" w:space="0" w:color="auto"/>
            <w:bottom w:val="none" w:sz="0" w:space="0" w:color="auto"/>
            <w:right w:val="none" w:sz="0" w:space="0" w:color="auto"/>
          </w:divBdr>
        </w:div>
        <w:div w:id="502547174">
          <w:marLeft w:val="547"/>
          <w:marRight w:val="0"/>
          <w:marTop w:val="154"/>
          <w:marBottom w:val="0"/>
          <w:divBdr>
            <w:top w:val="none" w:sz="0" w:space="0" w:color="auto"/>
            <w:left w:val="none" w:sz="0" w:space="0" w:color="auto"/>
            <w:bottom w:val="none" w:sz="0" w:space="0" w:color="auto"/>
            <w:right w:val="none" w:sz="0" w:space="0" w:color="auto"/>
          </w:divBdr>
        </w:div>
        <w:div w:id="317729472">
          <w:marLeft w:val="547"/>
          <w:marRight w:val="0"/>
          <w:marTop w:val="154"/>
          <w:marBottom w:val="0"/>
          <w:divBdr>
            <w:top w:val="none" w:sz="0" w:space="0" w:color="auto"/>
            <w:left w:val="none" w:sz="0" w:space="0" w:color="auto"/>
            <w:bottom w:val="none" w:sz="0" w:space="0" w:color="auto"/>
            <w:right w:val="none" w:sz="0" w:space="0" w:color="auto"/>
          </w:divBdr>
        </w:div>
        <w:div w:id="782765095">
          <w:marLeft w:val="547"/>
          <w:marRight w:val="0"/>
          <w:marTop w:val="154"/>
          <w:marBottom w:val="0"/>
          <w:divBdr>
            <w:top w:val="none" w:sz="0" w:space="0" w:color="auto"/>
            <w:left w:val="none" w:sz="0" w:space="0" w:color="auto"/>
            <w:bottom w:val="none" w:sz="0" w:space="0" w:color="auto"/>
            <w:right w:val="none" w:sz="0" w:space="0" w:color="auto"/>
          </w:divBdr>
        </w:div>
        <w:div w:id="927155098">
          <w:marLeft w:val="547"/>
          <w:marRight w:val="0"/>
          <w:marTop w:val="154"/>
          <w:marBottom w:val="0"/>
          <w:divBdr>
            <w:top w:val="none" w:sz="0" w:space="0" w:color="auto"/>
            <w:left w:val="none" w:sz="0" w:space="0" w:color="auto"/>
            <w:bottom w:val="none" w:sz="0" w:space="0" w:color="auto"/>
            <w:right w:val="none" w:sz="0" w:space="0" w:color="auto"/>
          </w:divBdr>
        </w:div>
        <w:div w:id="546379103">
          <w:marLeft w:val="547"/>
          <w:marRight w:val="0"/>
          <w:marTop w:val="154"/>
          <w:marBottom w:val="0"/>
          <w:divBdr>
            <w:top w:val="none" w:sz="0" w:space="0" w:color="auto"/>
            <w:left w:val="none" w:sz="0" w:space="0" w:color="auto"/>
            <w:bottom w:val="none" w:sz="0" w:space="0" w:color="auto"/>
            <w:right w:val="none" w:sz="0" w:space="0" w:color="auto"/>
          </w:divBdr>
        </w:div>
        <w:div w:id="1136144955">
          <w:marLeft w:val="547"/>
          <w:marRight w:val="0"/>
          <w:marTop w:val="154"/>
          <w:marBottom w:val="0"/>
          <w:divBdr>
            <w:top w:val="none" w:sz="0" w:space="0" w:color="auto"/>
            <w:left w:val="none" w:sz="0" w:space="0" w:color="auto"/>
            <w:bottom w:val="none" w:sz="0" w:space="0" w:color="auto"/>
            <w:right w:val="none" w:sz="0" w:space="0" w:color="auto"/>
          </w:divBdr>
        </w:div>
      </w:divsChild>
    </w:div>
    <w:div w:id="696084262">
      <w:bodyDiv w:val="1"/>
      <w:marLeft w:val="0"/>
      <w:marRight w:val="0"/>
      <w:marTop w:val="0"/>
      <w:marBottom w:val="0"/>
      <w:divBdr>
        <w:top w:val="none" w:sz="0" w:space="0" w:color="auto"/>
        <w:left w:val="none" w:sz="0" w:space="0" w:color="auto"/>
        <w:bottom w:val="none" w:sz="0" w:space="0" w:color="auto"/>
        <w:right w:val="none" w:sz="0" w:space="0" w:color="auto"/>
      </w:divBdr>
    </w:div>
    <w:div w:id="716928284">
      <w:bodyDiv w:val="1"/>
      <w:marLeft w:val="0"/>
      <w:marRight w:val="0"/>
      <w:marTop w:val="0"/>
      <w:marBottom w:val="0"/>
      <w:divBdr>
        <w:top w:val="none" w:sz="0" w:space="0" w:color="auto"/>
        <w:left w:val="none" w:sz="0" w:space="0" w:color="auto"/>
        <w:bottom w:val="none" w:sz="0" w:space="0" w:color="auto"/>
        <w:right w:val="none" w:sz="0" w:space="0" w:color="auto"/>
      </w:divBdr>
    </w:div>
    <w:div w:id="748426138">
      <w:bodyDiv w:val="1"/>
      <w:marLeft w:val="0"/>
      <w:marRight w:val="0"/>
      <w:marTop w:val="0"/>
      <w:marBottom w:val="0"/>
      <w:divBdr>
        <w:top w:val="none" w:sz="0" w:space="0" w:color="auto"/>
        <w:left w:val="none" w:sz="0" w:space="0" w:color="auto"/>
        <w:bottom w:val="none" w:sz="0" w:space="0" w:color="auto"/>
        <w:right w:val="none" w:sz="0" w:space="0" w:color="auto"/>
      </w:divBdr>
    </w:div>
    <w:div w:id="749497506">
      <w:bodyDiv w:val="1"/>
      <w:marLeft w:val="0"/>
      <w:marRight w:val="0"/>
      <w:marTop w:val="0"/>
      <w:marBottom w:val="0"/>
      <w:divBdr>
        <w:top w:val="none" w:sz="0" w:space="0" w:color="auto"/>
        <w:left w:val="none" w:sz="0" w:space="0" w:color="auto"/>
        <w:bottom w:val="none" w:sz="0" w:space="0" w:color="auto"/>
        <w:right w:val="none" w:sz="0" w:space="0" w:color="auto"/>
      </w:divBdr>
    </w:div>
    <w:div w:id="778796670">
      <w:bodyDiv w:val="1"/>
      <w:marLeft w:val="0"/>
      <w:marRight w:val="0"/>
      <w:marTop w:val="0"/>
      <w:marBottom w:val="0"/>
      <w:divBdr>
        <w:top w:val="none" w:sz="0" w:space="0" w:color="auto"/>
        <w:left w:val="none" w:sz="0" w:space="0" w:color="auto"/>
        <w:bottom w:val="none" w:sz="0" w:space="0" w:color="auto"/>
        <w:right w:val="none" w:sz="0" w:space="0" w:color="auto"/>
      </w:divBdr>
      <w:divsChild>
        <w:div w:id="599988186">
          <w:marLeft w:val="547"/>
          <w:marRight w:val="0"/>
          <w:marTop w:val="130"/>
          <w:marBottom w:val="0"/>
          <w:divBdr>
            <w:top w:val="none" w:sz="0" w:space="0" w:color="auto"/>
            <w:left w:val="none" w:sz="0" w:space="0" w:color="auto"/>
            <w:bottom w:val="none" w:sz="0" w:space="0" w:color="auto"/>
            <w:right w:val="none" w:sz="0" w:space="0" w:color="auto"/>
          </w:divBdr>
        </w:div>
        <w:div w:id="742415207">
          <w:marLeft w:val="547"/>
          <w:marRight w:val="0"/>
          <w:marTop w:val="130"/>
          <w:marBottom w:val="0"/>
          <w:divBdr>
            <w:top w:val="none" w:sz="0" w:space="0" w:color="auto"/>
            <w:left w:val="none" w:sz="0" w:space="0" w:color="auto"/>
            <w:bottom w:val="none" w:sz="0" w:space="0" w:color="auto"/>
            <w:right w:val="none" w:sz="0" w:space="0" w:color="auto"/>
          </w:divBdr>
        </w:div>
        <w:div w:id="1760907401">
          <w:marLeft w:val="547"/>
          <w:marRight w:val="0"/>
          <w:marTop w:val="130"/>
          <w:marBottom w:val="0"/>
          <w:divBdr>
            <w:top w:val="none" w:sz="0" w:space="0" w:color="auto"/>
            <w:left w:val="none" w:sz="0" w:space="0" w:color="auto"/>
            <w:bottom w:val="none" w:sz="0" w:space="0" w:color="auto"/>
            <w:right w:val="none" w:sz="0" w:space="0" w:color="auto"/>
          </w:divBdr>
        </w:div>
      </w:divsChild>
    </w:div>
    <w:div w:id="789936398">
      <w:bodyDiv w:val="1"/>
      <w:marLeft w:val="0"/>
      <w:marRight w:val="0"/>
      <w:marTop w:val="0"/>
      <w:marBottom w:val="0"/>
      <w:divBdr>
        <w:top w:val="none" w:sz="0" w:space="0" w:color="auto"/>
        <w:left w:val="none" w:sz="0" w:space="0" w:color="auto"/>
        <w:bottom w:val="none" w:sz="0" w:space="0" w:color="auto"/>
        <w:right w:val="none" w:sz="0" w:space="0" w:color="auto"/>
      </w:divBdr>
      <w:divsChild>
        <w:div w:id="576743235">
          <w:marLeft w:val="547"/>
          <w:marRight w:val="0"/>
          <w:marTop w:val="154"/>
          <w:marBottom w:val="0"/>
          <w:divBdr>
            <w:top w:val="none" w:sz="0" w:space="0" w:color="auto"/>
            <w:left w:val="none" w:sz="0" w:space="0" w:color="auto"/>
            <w:bottom w:val="none" w:sz="0" w:space="0" w:color="auto"/>
            <w:right w:val="none" w:sz="0" w:space="0" w:color="auto"/>
          </w:divBdr>
        </w:div>
        <w:div w:id="1074858337">
          <w:marLeft w:val="547"/>
          <w:marRight w:val="0"/>
          <w:marTop w:val="154"/>
          <w:marBottom w:val="0"/>
          <w:divBdr>
            <w:top w:val="none" w:sz="0" w:space="0" w:color="auto"/>
            <w:left w:val="none" w:sz="0" w:space="0" w:color="auto"/>
            <w:bottom w:val="none" w:sz="0" w:space="0" w:color="auto"/>
            <w:right w:val="none" w:sz="0" w:space="0" w:color="auto"/>
          </w:divBdr>
        </w:div>
      </w:divsChild>
    </w:div>
    <w:div w:id="857235767">
      <w:bodyDiv w:val="1"/>
      <w:marLeft w:val="0"/>
      <w:marRight w:val="0"/>
      <w:marTop w:val="0"/>
      <w:marBottom w:val="0"/>
      <w:divBdr>
        <w:top w:val="none" w:sz="0" w:space="0" w:color="auto"/>
        <w:left w:val="none" w:sz="0" w:space="0" w:color="auto"/>
        <w:bottom w:val="none" w:sz="0" w:space="0" w:color="auto"/>
        <w:right w:val="none" w:sz="0" w:space="0" w:color="auto"/>
      </w:divBdr>
      <w:divsChild>
        <w:div w:id="1394501491">
          <w:marLeft w:val="547"/>
          <w:marRight w:val="0"/>
          <w:marTop w:val="154"/>
          <w:marBottom w:val="0"/>
          <w:divBdr>
            <w:top w:val="none" w:sz="0" w:space="0" w:color="auto"/>
            <w:left w:val="none" w:sz="0" w:space="0" w:color="auto"/>
            <w:bottom w:val="none" w:sz="0" w:space="0" w:color="auto"/>
            <w:right w:val="none" w:sz="0" w:space="0" w:color="auto"/>
          </w:divBdr>
        </w:div>
        <w:div w:id="1671787663">
          <w:marLeft w:val="547"/>
          <w:marRight w:val="0"/>
          <w:marTop w:val="154"/>
          <w:marBottom w:val="0"/>
          <w:divBdr>
            <w:top w:val="none" w:sz="0" w:space="0" w:color="auto"/>
            <w:left w:val="none" w:sz="0" w:space="0" w:color="auto"/>
            <w:bottom w:val="none" w:sz="0" w:space="0" w:color="auto"/>
            <w:right w:val="none" w:sz="0" w:space="0" w:color="auto"/>
          </w:divBdr>
        </w:div>
      </w:divsChild>
    </w:div>
    <w:div w:id="936986901">
      <w:bodyDiv w:val="1"/>
      <w:marLeft w:val="0"/>
      <w:marRight w:val="0"/>
      <w:marTop w:val="0"/>
      <w:marBottom w:val="0"/>
      <w:divBdr>
        <w:top w:val="none" w:sz="0" w:space="0" w:color="auto"/>
        <w:left w:val="none" w:sz="0" w:space="0" w:color="auto"/>
        <w:bottom w:val="none" w:sz="0" w:space="0" w:color="auto"/>
        <w:right w:val="none" w:sz="0" w:space="0" w:color="auto"/>
      </w:divBdr>
      <w:divsChild>
        <w:div w:id="627932915">
          <w:marLeft w:val="1166"/>
          <w:marRight w:val="0"/>
          <w:marTop w:val="125"/>
          <w:marBottom w:val="0"/>
          <w:divBdr>
            <w:top w:val="none" w:sz="0" w:space="0" w:color="auto"/>
            <w:left w:val="none" w:sz="0" w:space="0" w:color="auto"/>
            <w:bottom w:val="none" w:sz="0" w:space="0" w:color="auto"/>
            <w:right w:val="none" w:sz="0" w:space="0" w:color="auto"/>
          </w:divBdr>
        </w:div>
        <w:div w:id="1629164334">
          <w:marLeft w:val="547"/>
          <w:marRight w:val="0"/>
          <w:marTop w:val="144"/>
          <w:marBottom w:val="0"/>
          <w:divBdr>
            <w:top w:val="none" w:sz="0" w:space="0" w:color="auto"/>
            <w:left w:val="none" w:sz="0" w:space="0" w:color="auto"/>
            <w:bottom w:val="none" w:sz="0" w:space="0" w:color="auto"/>
            <w:right w:val="none" w:sz="0" w:space="0" w:color="auto"/>
          </w:divBdr>
        </w:div>
        <w:div w:id="1670938395">
          <w:marLeft w:val="1166"/>
          <w:marRight w:val="0"/>
          <w:marTop w:val="125"/>
          <w:marBottom w:val="0"/>
          <w:divBdr>
            <w:top w:val="none" w:sz="0" w:space="0" w:color="auto"/>
            <w:left w:val="none" w:sz="0" w:space="0" w:color="auto"/>
            <w:bottom w:val="none" w:sz="0" w:space="0" w:color="auto"/>
            <w:right w:val="none" w:sz="0" w:space="0" w:color="auto"/>
          </w:divBdr>
        </w:div>
        <w:div w:id="2146850053">
          <w:marLeft w:val="1166"/>
          <w:marRight w:val="0"/>
          <w:marTop w:val="125"/>
          <w:marBottom w:val="0"/>
          <w:divBdr>
            <w:top w:val="none" w:sz="0" w:space="0" w:color="auto"/>
            <w:left w:val="none" w:sz="0" w:space="0" w:color="auto"/>
            <w:bottom w:val="none" w:sz="0" w:space="0" w:color="auto"/>
            <w:right w:val="none" w:sz="0" w:space="0" w:color="auto"/>
          </w:divBdr>
        </w:div>
      </w:divsChild>
    </w:div>
    <w:div w:id="947851468">
      <w:bodyDiv w:val="1"/>
      <w:marLeft w:val="0"/>
      <w:marRight w:val="0"/>
      <w:marTop w:val="0"/>
      <w:marBottom w:val="0"/>
      <w:divBdr>
        <w:top w:val="none" w:sz="0" w:space="0" w:color="auto"/>
        <w:left w:val="none" w:sz="0" w:space="0" w:color="auto"/>
        <w:bottom w:val="none" w:sz="0" w:space="0" w:color="auto"/>
        <w:right w:val="none" w:sz="0" w:space="0" w:color="auto"/>
      </w:divBdr>
      <w:divsChild>
        <w:div w:id="1570577209">
          <w:marLeft w:val="547"/>
          <w:marRight w:val="0"/>
          <w:marTop w:val="154"/>
          <w:marBottom w:val="0"/>
          <w:divBdr>
            <w:top w:val="none" w:sz="0" w:space="0" w:color="auto"/>
            <w:left w:val="none" w:sz="0" w:space="0" w:color="auto"/>
            <w:bottom w:val="none" w:sz="0" w:space="0" w:color="auto"/>
            <w:right w:val="none" w:sz="0" w:space="0" w:color="auto"/>
          </w:divBdr>
        </w:div>
        <w:div w:id="184563560">
          <w:marLeft w:val="547"/>
          <w:marRight w:val="0"/>
          <w:marTop w:val="154"/>
          <w:marBottom w:val="0"/>
          <w:divBdr>
            <w:top w:val="none" w:sz="0" w:space="0" w:color="auto"/>
            <w:left w:val="none" w:sz="0" w:space="0" w:color="auto"/>
            <w:bottom w:val="none" w:sz="0" w:space="0" w:color="auto"/>
            <w:right w:val="none" w:sz="0" w:space="0" w:color="auto"/>
          </w:divBdr>
        </w:div>
      </w:divsChild>
    </w:div>
    <w:div w:id="948661548">
      <w:bodyDiv w:val="1"/>
      <w:marLeft w:val="0"/>
      <w:marRight w:val="0"/>
      <w:marTop w:val="0"/>
      <w:marBottom w:val="0"/>
      <w:divBdr>
        <w:top w:val="none" w:sz="0" w:space="0" w:color="auto"/>
        <w:left w:val="none" w:sz="0" w:space="0" w:color="auto"/>
        <w:bottom w:val="none" w:sz="0" w:space="0" w:color="auto"/>
        <w:right w:val="none" w:sz="0" w:space="0" w:color="auto"/>
      </w:divBdr>
      <w:divsChild>
        <w:div w:id="807937792">
          <w:marLeft w:val="547"/>
          <w:marRight w:val="0"/>
          <w:marTop w:val="154"/>
          <w:marBottom w:val="0"/>
          <w:divBdr>
            <w:top w:val="none" w:sz="0" w:space="0" w:color="auto"/>
            <w:left w:val="none" w:sz="0" w:space="0" w:color="auto"/>
            <w:bottom w:val="none" w:sz="0" w:space="0" w:color="auto"/>
            <w:right w:val="none" w:sz="0" w:space="0" w:color="auto"/>
          </w:divBdr>
        </w:div>
        <w:div w:id="1357269285">
          <w:marLeft w:val="547"/>
          <w:marRight w:val="0"/>
          <w:marTop w:val="154"/>
          <w:marBottom w:val="0"/>
          <w:divBdr>
            <w:top w:val="none" w:sz="0" w:space="0" w:color="auto"/>
            <w:left w:val="none" w:sz="0" w:space="0" w:color="auto"/>
            <w:bottom w:val="none" w:sz="0" w:space="0" w:color="auto"/>
            <w:right w:val="none" w:sz="0" w:space="0" w:color="auto"/>
          </w:divBdr>
        </w:div>
      </w:divsChild>
    </w:div>
    <w:div w:id="974523821">
      <w:bodyDiv w:val="1"/>
      <w:marLeft w:val="0"/>
      <w:marRight w:val="0"/>
      <w:marTop w:val="0"/>
      <w:marBottom w:val="0"/>
      <w:divBdr>
        <w:top w:val="none" w:sz="0" w:space="0" w:color="auto"/>
        <w:left w:val="none" w:sz="0" w:space="0" w:color="auto"/>
        <w:bottom w:val="none" w:sz="0" w:space="0" w:color="auto"/>
        <w:right w:val="none" w:sz="0" w:space="0" w:color="auto"/>
      </w:divBdr>
    </w:div>
    <w:div w:id="981428234">
      <w:bodyDiv w:val="1"/>
      <w:marLeft w:val="0"/>
      <w:marRight w:val="0"/>
      <w:marTop w:val="0"/>
      <w:marBottom w:val="0"/>
      <w:divBdr>
        <w:top w:val="none" w:sz="0" w:space="0" w:color="auto"/>
        <w:left w:val="none" w:sz="0" w:space="0" w:color="auto"/>
        <w:bottom w:val="none" w:sz="0" w:space="0" w:color="auto"/>
        <w:right w:val="none" w:sz="0" w:space="0" w:color="auto"/>
      </w:divBdr>
      <w:divsChild>
        <w:div w:id="48575519">
          <w:marLeft w:val="1166"/>
          <w:marRight w:val="0"/>
          <w:marTop w:val="115"/>
          <w:marBottom w:val="0"/>
          <w:divBdr>
            <w:top w:val="none" w:sz="0" w:space="0" w:color="auto"/>
            <w:left w:val="none" w:sz="0" w:space="0" w:color="auto"/>
            <w:bottom w:val="none" w:sz="0" w:space="0" w:color="auto"/>
            <w:right w:val="none" w:sz="0" w:space="0" w:color="auto"/>
          </w:divBdr>
        </w:div>
        <w:div w:id="89325983">
          <w:marLeft w:val="806"/>
          <w:marRight w:val="0"/>
          <w:marTop w:val="130"/>
          <w:marBottom w:val="0"/>
          <w:divBdr>
            <w:top w:val="none" w:sz="0" w:space="0" w:color="auto"/>
            <w:left w:val="none" w:sz="0" w:space="0" w:color="auto"/>
            <w:bottom w:val="none" w:sz="0" w:space="0" w:color="auto"/>
            <w:right w:val="none" w:sz="0" w:space="0" w:color="auto"/>
          </w:divBdr>
        </w:div>
        <w:div w:id="219291124">
          <w:marLeft w:val="806"/>
          <w:marRight w:val="0"/>
          <w:marTop w:val="130"/>
          <w:marBottom w:val="0"/>
          <w:divBdr>
            <w:top w:val="none" w:sz="0" w:space="0" w:color="auto"/>
            <w:left w:val="none" w:sz="0" w:space="0" w:color="auto"/>
            <w:bottom w:val="none" w:sz="0" w:space="0" w:color="auto"/>
            <w:right w:val="none" w:sz="0" w:space="0" w:color="auto"/>
          </w:divBdr>
        </w:div>
        <w:div w:id="253442434">
          <w:marLeft w:val="1166"/>
          <w:marRight w:val="0"/>
          <w:marTop w:val="115"/>
          <w:marBottom w:val="0"/>
          <w:divBdr>
            <w:top w:val="none" w:sz="0" w:space="0" w:color="auto"/>
            <w:left w:val="none" w:sz="0" w:space="0" w:color="auto"/>
            <w:bottom w:val="none" w:sz="0" w:space="0" w:color="auto"/>
            <w:right w:val="none" w:sz="0" w:space="0" w:color="auto"/>
          </w:divBdr>
        </w:div>
        <w:div w:id="424348944">
          <w:marLeft w:val="806"/>
          <w:marRight w:val="0"/>
          <w:marTop w:val="130"/>
          <w:marBottom w:val="0"/>
          <w:divBdr>
            <w:top w:val="none" w:sz="0" w:space="0" w:color="auto"/>
            <w:left w:val="none" w:sz="0" w:space="0" w:color="auto"/>
            <w:bottom w:val="none" w:sz="0" w:space="0" w:color="auto"/>
            <w:right w:val="none" w:sz="0" w:space="0" w:color="auto"/>
          </w:divBdr>
        </w:div>
        <w:div w:id="1073431364">
          <w:marLeft w:val="806"/>
          <w:marRight w:val="0"/>
          <w:marTop w:val="130"/>
          <w:marBottom w:val="0"/>
          <w:divBdr>
            <w:top w:val="none" w:sz="0" w:space="0" w:color="auto"/>
            <w:left w:val="none" w:sz="0" w:space="0" w:color="auto"/>
            <w:bottom w:val="none" w:sz="0" w:space="0" w:color="auto"/>
            <w:right w:val="none" w:sz="0" w:space="0" w:color="auto"/>
          </w:divBdr>
        </w:div>
        <w:div w:id="1159224359">
          <w:marLeft w:val="547"/>
          <w:marRight w:val="0"/>
          <w:marTop w:val="130"/>
          <w:marBottom w:val="0"/>
          <w:divBdr>
            <w:top w:val="none" w:sz="0" w:space="0" w:color="auto"/>
            <w:left w:val="none" w:sz="0" w:space="0" w:color="auto"/>
            <w:bottom w:val="none" w:sz="0" w:space="0" w:color="auto"/>
            <w:right w:val="none" w:sz="0" w:space="0" w:color="auto"/>
          </w:divBdr>
        </w:div>
        <w:div w:id="1613509327">
          <w:marLeft w:val="806"/>
          <w:marRight w:val="0"/>
          <w:marTop w:val="130"/>
          <w:marBottom w:val="0"/>
          <w:divBdr>
            <w:top w:val="none" w:sz="0" w:space="0" w:color="auto"/>
            <w:left w:val="none" w:sz="0" w:space="0" w:color="auto"/>
            <w:bottom w:val="none" w:sz="0" w:space="0" w:color="auto"/>
            <w:right w:val="none" w:sz="0" w:space="0" w:color="auto"/>
          </w:divBdr>
        </w:div>
        <w:div w:id="1717965326">
          <w:marLeft w:val="806"/>
          <w:marRight w:val="0"/>
          <w:marTop w:val="130"/>
          <w:marBottom w:val="0"/>
          <w:divBdr>
            <w:top w:val="none" w:sz="0" w:space="0" w:color="auto"/>
            <w:left w:val="none" w:sz="0" w:space="0" w:color="auto"/>
            <w:bottom w:val="none" w:sz="0" w:space="0" w:color="auto"/>
            <w:right w:val="none" w:sz="0" w:space="0" w:color="auto"/>
          </w:divBdr>
        </w:div>
      </w:divsChild>
    </w:div>
    <w:div w:id="1021861558">
      <w:bodyDiv w:val="1"/>
      <w:marLeft w:val="0"/>
      <w:marRight w:val="0"/>
      <w:marTop w:val="0"/>
      <w:marBottom w:val="0"/>
      <w:divBdr>
        <w:top w:val="none" w:sz="0" w:space="0" w:color="auto"/>
        <w:left w:val="none" w:sz="0" w:space="0" w:color="auto"/>
        <w:bottom w:val="none" w:sz="0" w:space="0" w:color="auto"/>
        <w:right w:val="none" w:sz="0" w:space="0" w:color="auto"/>
      </w:divBdr>
    </w:div>
    <w:div w:id="1029528186">
      <w:bodyDiv w:val="1"/>
      <w:marLeft w:val="0"/>
      <w:marRight w:val="0"/>
      <w:marTop w:val="0"/>
      <w:marBottom w:val="0"/>
      <w:divBdr>
        <w:top w:val="none" w:sz="0" w:space="0" w:color="auto"/>
        <w:left w:val="none" w:sz="0" w:space="0" w:color="auto"/>
        <w:bottom w:val="none" w:sz="0" w:space="0" w:color="auto"/>
        <w:right w:val="none" w:sz="0" w:space="0" w:color="auto"/>
      </w:divBdr>
      <w:divsChild>
        <w:div w:id="1613365613">
          <w:marLeft w:val="547"/>
          <w:marRight w:val="0"/>
          <w:marTop w:val="154"/>
          <w:marBottom w:val="0"/>
          <w:divBdr>
            <w:top w:val="none" w:sz="0" w:space="0" w:color="auto"/>
            <w:left w:val="none" w:sz="0" w:space="0" w:color="auto"/>
            <w:bottom w:val="none" w:sz="0" w:space="0" w:color="auto"/>
            <w:right w:val="none" w:sz="0" w:space="0" w:color="auto"/>
          </w:divBdr>
        </w:div>
        <w:div w:id="1754936295">
          <w:marLeft w:val="547"/>
          <w:marRight w:val="0"/>
          <w:marTop w:val="154"/>
          <w:marBottom w:val="0"/>
          <w:divBdr>
            <w:top w:val="none" w:sz="0" w:space="0" w:color="auto"/>
            <w:left w:val="none" w:sz="0" w:space="0" w:color="auto"/>
            <w:bottom w:val="none" w:sz="0" w:space="0" w:color="auto"/>
            <w:right w:val="none" w:sz="0" w:space="0" w:color="auto"/>
          </w:divBdr>
        </w:div>
      </w:divsChild>
    </w:div>
    <w:div w:id="1047222556">
      <w:bodyDiv w:val="1"/>
      <w:marLeft w:val="0"/>
      <w:marRight w:val="0"/>
      <w:marTop w:val="0"/>
      <w:marBottom w:val="0"/>
      <w:divBdr>
        <w:top w:val="none" w:sz="0" w:space="0" w:color="auto"/>
        <w:left w:val="none" w:sz="0" w:space="0" w:color="auto"/>
        <w:bottom w:val="none" w:sz="0" w:space="0" w:color="auto"/>
        <w:right w:val="none" w:sz="0" w:space="0" w:color="auto"/>
      </w:divBdr>
    </w:div>
    <w:div w:id="1066100290">
      <w:bodyDiv w:val="1"/>
      <w:marLeft w:val="0"/>
      <w:marRight w:val="0"/>
      <w:marTop w:val="0"/>
      <w:marBottom w:val="0"/>
      <w:divBdr>
        <w:top w:val="none" w:sz="0" w:space="0" w:color="auto"/>
        <w:left w:val="none" w:sz="0" w:space="0" w:color="auto"/>
        <w:bottom w:val="none" w:sz="0" w:space="0" w:color="auto"/>
        <w:right w:val="none" w:sz="0" w:space="0" w:color="auto"/>
      </w:divBdr>
      <w:divsChild>
        <w:div w:id="914389132">
          <w:marLeft w:val="0"/>
          <w:marRight w:val="0"/>
          <w:marTop w:val="0"/>
          <w:marBottom w:val="0"/>
          <w:divBdr>
            <w:top w:val="none" w:sz="0" w:space="0" w:color="auto"/>
            <w:left w:val="none" w:sz="0" w:space="0" w:color="auto"/>
            <w:bottom w:val="none" w:sz="0" w:space="0" w:color="auto"/>
            <w:right w:val="none" w:sz="0" w:space="0" w:color="auto"/>
          </w:divBdr>
        </w:div>
      </w:divsChild>
    </w:div>
    <w:div w:id="1181046342">
      <w:bodyDiv w:val="1"/>
      <w:marLeft w:val="0"/>
      <w:marRight w:val="0"/>
      <w:marTop w:val="0"/>
      <w:marBottom w:val="0"/>
      <w:divBdr>
        <w:top w:val="none" w:sz="0" w:space="0" w:color="auto"/>
        <w:left w:val="none" w:sz="0" w:space="0" w:color="auto"/>
        <w:bottom w:val="none" w:sz="0" w:space="0" w:color="auto"/>
        <w:right w:val="none" w:sz="0" w:space="0" w:color="auto"/>
      </w:divBdr>
      <w:divsChild>
        <w:div w:id="1258755802">
          <w:marLeft w:val="547"/>
          <w:marRight w:val="0"/>
          <w:marTop w:val="154"/>
          <w:marBottom w:val="0"/>
          <w:divBdr>
            <w:top w:val="none" w:sz="0" w:space="0" w:color="auto"/>
            <w:left w:val="none" w:sz="0" w:space="0" w:color="auto"/>
            <w:bottom w:val="none" w:sz="0" w:space="0" w:color="auto"/>
            <w:right w:val="none" w:sz="0" w:space="0" w:color="auto"/>
          </w:divBdr>
        </w:div>
        <w:div w:id="381245765">
          <w:marLeft w:val="547"/>
          <w:marRight w:val="0"/>
          <w:marTop w:val="154"/>
          <w:marBottom w:val="0"/>
          <w:divBdr>
            <w:top w:val="none" w:sz="0" w:space="0" w:color="auto"/>
            <w:left w:val="none" w:sz="0" w:space="0" w:color="auto"/>
            <w:bottom w:val="none" w:sz="0" w:space="0" w:color="auto"/>
            <w:right w:val="none" w:sz="0" w:space="0" w:color="auto"/>
          </w:divBdr>
        </w:div>
      </w:divsChild>
    </w:div>
    <w:div w:id="1193887309">
      <w:bodyDiv w:val="1"/>
      <w:marLeft w:val="0"/>
      <w:marRight w:val="0"/>
      <w:marTop w:val="0"/>
      <w:marBottom w:val="0"/>
      <w:divBdr>
        <w:top w:val="none" w:sz="0" w:space="0" w:color="auto"/>
        <w:left w:val="none" w:sz="0" w:space="0" w:color="auto"/>
        <w:bottom w:val="none" w:sz="0" w:space="0" w:color="auto"/>
        <w:right w:val="none" w:sz="0" w:space="0" w:color="auto"/>
      </w:divBdr>
    </w:div>
    <w:div w:id="1236628269">
      <w:bodyDiv w:val="1"/>
      <w:marLeft w:val="0"/>
      <w:marRight w:val="0"/>
      <w:marTop w:val="0"/>
      <w:marBottom w:val="0"/>
      <w:divBdr>
        <w:top w:val="none" w:sz="0" w:space="0" w:color="auto"/>
        <w:left w:val="none" w:sz="0" w:space="0" w:color="auto"/>
        <w:bottom w:val="none" w:sz="0" w:space="0" w:color="auto"/>
        <w:right w:val="none" w:sz="0" w:space="0" w:color="auto"/>
      </w:divBdr>
    </w:div>
    <w:div w:id="1237323465">
      <w:bodyDiv w:val="1"/>
      <w:marLeft w:val="0"/>
      <w:marRight w:val="0"/>
      <w:marTop w:val="0"/>
      <w:marBottom w:val="0"/>
      <w:divBdr>
        <w:top w:val="none" w:sz="0" w:space="0" w:color="auto"/>
        <w:left w:val="none" w:sz="0" w:space="0" w:color="auto"/>
        <w:bottom w:val="none" w:sz="0" w:space="0" w:color="auto"/>
        <w:right w:val="none" w:sz="0" w:space="0" w:color="auto"/>
      </w:divBdr>
      <w:divsChild>
        <w:div w:id="349643974">
          <w:marLeft w:val="1166"/>
          <w:marRight w:val="0"/>
          <w:marTop w:val="134"/>
          <w:marBottom w:val="0"/>
          <w:divBdr>
            <w:top w:val="none" w:sz="0" w:space="0" w:color="auto"/>
            <w:left w:val="none" w:sz="0" w:space="0" w:color="auto"/>
            <w:bottom w:val="none" w:sz="0" w:space="0" w:color="auto"/>
            <w:right w:val="none" w:sz="0" w:space="0" w:color="auto"/>
          </w:divBdr>
        </w:div>
        <w:div w:id="782460943">
          <w:marLeft w:val="1166"/>
          <w:marRight w:val="0"/>
          <w:marTop w:val="134"/>
          <w:marBottom w:val="0"/>
          <w:divBdr>
            <w:top w:val="none" w:sz="0" w:space="0" w:color="auto"/>
            <w:left w:val="none" w:sz="0" w:space="0" w:color="auto"/>
            <w:bottom w:val="none" w:sz="0" w:space="0" w:color="auto"/>
            <w:right w:val="none" w:sz="0" w:space="0" w:color="auto"/>
          </w:divBdr>
        </w:div>
        <w:div w:id="922908342">
          <w:marLeft w:val="1166"/>
          <w:marRight w:val="0"/>
          <w:marTop w:val="134"/>
          <w:marBottom w:val="0"/>
          <w:divBdr>
            <w:top w:val="none" w:sz="0" w:space="0" w:color="auto"/>
            <w:left w:val="none" w:sz="0" w:space="0" w:color="auto"/>
            <w:bottom w:val="none" w:sz="0" w:space="0" w:color="auto"/>
            <w:right w:val="none" w:sz="0" w:space="0" w:color="auto"/>
          </w:divBdr>
        </w:div>
        <w:div w:id="1270088444">
          <w:marLeft w:val="547"/>
          <w:marRight w:val="0"/>
          <w:marTop w:val="154"/>
          <w:marBottom w:val="0"/>
          <w:divBdr>
            <w:top w:val="none" w:sz="0" w:space="0" w:color="auto"/>
            <w:left w:val="none" w:sz="0" w:space="0" w:color="auto"/>
            <w:bottom w:val="none" w:sz="0" w:space="0" w:color="auto"/>
            <w:right w:val="none" w:sz="0" w:space="0" w:color="auto"/>
          </w:divBdr>
        </w:div>
        <w:div w:id="1409958619">
          <w:marLeft w:val="547"/>
          <w:marRight w:val="0"/>
          <w:marTop w:val="154"/>
          <w:marBottom w:val="0"/>
          <w:divBdr>
            <w:top w:val="none" w:sz="0" w:space="0" w:color="auto"/>
            <w:left w:val="none" w:sz="0" w:space="0" w:color="auto"/>
            <w:bottom w:val="none" w:sz="0" w:space="0" w:color="auto"/>
            <w:right w:val="none" w:sz="0" w:space="0" w:color="auto"/>
          </w:divBdr>
        </w:div>
        <w:div w:id="1470902877">
          <w:marLeft w:val="1166"/>
          <w:marRight w:val="0"/>
          <w:marTop w:val="134"/>
          <w:marBottom w:val="0"/>
          <w:divBdr>
            <w:top w:val="none" w:sz="0" w:space="0" w:color="auto"/>
            <w:left w:val="none" w:sz="0" w:space="0" w:color="auto"/>
            <w:bottom w:val="none" w:sz="0" w:space="0" w:color="auto"/>
            <w:right w:val="none" w:sz="0" w:space="0" w:color="auto"/>
          </w:divBdr>
        </w:div>
        <w:div w:id="1867057286">
          <w:marLeft w:val="1166"/>
          <w:marRight w:val="0"/>
          <w:marTop w:val="134"/>
          <w:marBottom w:val="0"/>
          <w:divBdr>
            <w:top w:val="none" w:sz="0" w:space="0" w:color="auto"/>
            <w:left w:val="none" w:sz="0" w:space="0" w:color="auto"/>
            <w:bottom w:val="none" w:sz="0" w:space="0" w:color="auto"/>
            <w:right w:val="none" w:sz="0" w:space="0" w:color="auto"/>
          </w:divBdr>
        </w:div>
        <w:div w:id="2078816482">
          <w:marLeft w:val="1166"/>
          <w:marRight w:val="0"/>
          <w:marTop w:val="134"/>
          <w:marBottom w:val="0"/>
          <w:divBdr>
            <w:top w:val="none" w:sz="0" w:space="0" w:color="auto"/>
            <w:left w:val="none" w:sz="0" w:space="0" w:color="auto"/>
            <w:bottom w:val="none" w:sz="0" w:space="0" w:color="auto"/>
            <w:right w:val="none" w:sz="0" w:space="0" w:color="auto"/>
          </w:divBdr>
        </w:div>
      </w:divsChild>
    </w:div>
    <w:div w:id="1280339642">
      <w:bodyDiv w:val="1"/>
      <w:marLeft w:val="0"/>
      <w:marRight w:val="0"/>
      <w:marTop w:val="0"/>
      <w:marBottom w:val="0"/>
      <w:divBdr>
        <w:top w:val="none" w:sz="0" w:space="0" w:color="auto"/>
        <w:left w:val="none" w:sz="0" w:space="0" w:color="auto"/>
        <w:bottom w:val="none" w:sz="0" w:space="0" w:color="auto"/>
        <w:right w:val="none" w:sz="0" w:space="0" w:color="auto"/>
      </w:divBdr>
      <w:divsChild>
        <w:div w:id="1442072314">
          <w:marLeft w:val="547"/>
          <w:marRight w:val="0"/>
          <w:marTop w:val="154"/>
          <w:marBottom w:val="0"/>
          <w:divBdr>
            <w:top w:val="none" w:sz="0" w:space="0" w:color="auto"/>
            <w:left w:val="none" w:sz="0" w:space="0" w:color="auto"/>
            <w:bottom w:val="none" w:sz="0" w:space="0" w:color="auto"/>
            <w:right w:val="none" w:sz="0" w:space="0" w:color="auto"/>
          </w:divBdr>
        </w:div>
        <w:div w:id="1649094048">
          <w:marLeft w:val="547"/>
          <w:marRight w:val="0"/>
          <w:marTop w:val="154"/>
          <w:marBottom w:val="0"/>
          <w:divBdr>
            <w:top w:val="none" w:sz="0" w:space="0" w:color="auto"/>
            <w:left w:val="none" w:sz="0" w:space="0" w:color="auto"/>
            <w:bottom w:val="none" w:sz="0" w:space="0" w:color="auto"/>
            <w:right w:val="none" w:sz="0" w:space="0" w:color="auto"/>
          </w:divBdr>
        </w:div>
        <w:div w:id="1839226545">
          <w:marLeft w:val="547"/>
          <w:marRight w:val="0"/>
          <w:marTop w:val="154"/>
          <w:marBottom w:val="0"/>
          <w:divBdr>
            <w:top w:val="none" w:sz="0" w:space="0" w:color="auto"/>
            <w:left w:val="none" w:sz="0" w:space="0" w:color="auto"/>
            <w:bottom w:val="none" w:sz="0" w:space="0" w:color="auto"/>
            <w:right w:val="none" w:sz="0" w:space="0" w:color="auto"/>
          </w:divBdr>
        </w:div>
      </w:divsChild>
    </w:div>
    <w:div w:id="1281111077">
      <w:bodyDiv w:val="1"/>
      <w:marLeft w:val="0"/>
      <w:marRight w:val="0"/>
      <w:marTop w:val="0"/>
      <w:marBottom w:val="0"/>
      <w:divBdr>
        <w:top w:val="none" w:sz="0" w:space="0" w:color="auto"/>
        <w:left w:val="none" w:sz="0" w:space="0" w:color="auto"/>
        <w:bottom w:val="none" w:sz="0" w:space="0" w:color="auto"/>
        <w:right w:val="none" w:sz="0" w:space="0" w:color="auto"/>
      </w:divBdr>
    </w:div>
    <w:div w:id="1409694240">
      <w:bodyDiv w:val="1"/>
      <w:marLeft w:val="0"/>
      <w:marRight w:val="0"/>
      <w:marTop w:val="0"/>
      <w:marBottom w:val="0"/>
      <w:divBdr>
        <w:top w:val="none" w:sz="0" w:space="0" w:color="auto"/>
        <w:left w:val="none" w:sz="0" w:space="0" w:color="auto"/>
        <w:bottom w:val="none" w:sz="0" w:space="0" w:color="auto"/>
        <w:right w:val="none" w:sz="0" w:space="0" w:color="auto"/>
      </w:divBdr>
      <w:divsChild>
        <w:div w:id="652637074">
          <w:marLeft w:val="547"/>
          <w:marRight w:val="0"/>
          <w:marTop w:val="154"/>
          <w:marBottom w:val="0"/>
          <w:divBdr>
            <w:top w:val="none" w:sz="0" w:space="0" w:color="auto"/>
            <w:left w:val="none" w:sz="0" w:space="0" w:color="auto"/>
            <w:bottom w:val="none" w:sz="0" w:space="0" w:color="auto"/>
            <w:right w:val="none" w:sz="0" w:space="0" w:color="auto"/>
          </w:divBdr>
        </w:div>
        <w:div w:id="1064795207">
          <w:marLeft w:val="547"/>
          <w:marRight w:val="0"/>
          <w:marTop w:val="154"/>
          <w:marBottom w:val="0"/>
          <w:divBdr>
            <w:top w:val="none" w:sz="0" w:space="0" w:color="auto"/>
            <w:left w:val="none" w:sz="0" w:space="0" w:color="auto"/>
            <w:bottom w:val="none" w:sz="0" w:space="0" w:color="auto"/>
            <w:right w:val="none" w:sz="0" w:space="0" w:color="auto"/>
          </w:divBdr>
        </w:div>
        <w:div w:id="1711032838">
          <w:marLeft w:val="547"/>
          <w:marRight w:val="0"/>
          <w:marTop w:val="154"/>
          <w:marBottom w:val="0"/>
          <w:divBdr>
            <w:top w:val="none" w:sz="0" w:space="0" w:color="auto"/>
            <w:left w:val="none" w:sz="0" w:space="0" w:color="auto"/>
            <w:bottom w:val="none" w:sz="0" w:space="0" w:color="auto"/>
            <w:right w:val="none" w:sz="0" w:space="0" w:color="auto"/>
          </w:divBdr>
        </w:div>
        <w:div w:id="1732996322">
          <w:marLeft w:val="547"/>
          <w:marRight w:val="0"/>
          <w:marTop w:val="154"/>
          <w:marBottom w:val="0"/>
          <w:divBdr>
            <w:top w:val="none" w:sz="0" w:space="0" w:color="auto"/>
            <w:left w:val="none" w:sz="0" w:space="0" w:color="auto"/>
            <w:bottom w:val="none" w:sz="0" w:space="0" w:color="auto"/>
            <w:right w:val="none" w:sz="0" w:space="0" w:color="auto"/>
          </w:divBdr>
        </w:div>
        <w:div w:id="1771468689">
          <w:marLeft w:val="547"/>
          <w:marRight w:val="0"/>
          <w:marTop w:val="154"/>
          <w:marBottom w:val="0"/>
          <w:divBdr>
            <w:top w:val="none" w:sz="0" w:space="0" w:color="auto"/>
            <w:left w:val="none" w:sz="0" w:space="0" w:color="auto"/>
            <w:bottom w:val="none" w:sz="0" w:space="0" w:color="auto"/>
            <w:right w:val="none" w:sz="0" w:space="0" w:color="auto"/>
          </w:divBdr>
        </w:div>
        <w:div w:id="1789353283">
          <w:marLeft w:val="547"/>
          <w:marRight w:val="0"/>
          <w:marTop w:val="154"/>
          <w:marBottom w:val="0"/>
          <w:divBdr>
            <w:top w:val="none" w:sz="0" w:space="0" w:color="auto"/>
            <w:left w:val="none" w:sz="0" w:space="0" w:color="auto"/>
            <w:bottom w:val="none" w:sz="0" w:space="0" w:color="auto"/>
            <w:right w:val="none" w:sz="0" w:space="0" w:color="auto"/>
          </w:divBdr>
        </w:div>
      </w:divsChild>
    </w:div>
    <w:div w:id="1490488258">
      <w:bodyDiv w:val="1"/>
      <w:marLeft w:val="0"/>
      <w:marRight w:val="0"/>
      <w:marTop w:val="0"/>
      <w:marBottom w:val="0"/>
      <w:divBdr>
        <w:top w:val="none" w:sz="0" w:space="0" w:color="auto"/>
        <w:left w:val="none" w:sz="0" w:space="0" w:color="auto"/>
        <w:bottom w:val="none" w:sz="0" w:space="0" w:color="auto"/>
        <w:right w:val="none" w:sz="0" w:space="0" w:color="auto"/>
      </w:divBdr>
    </w:div>
    <w:div w:id="1500079381">
      <w:bodyDiv w:val="1"/>
      <w:marLeft w:val="0"/>
      <w:marRight w:val="0"/>
      <w:marTop w:val="0"/>
      <w:marBottom w:val="0"/>
      <w:divBdr>
        <w:top w:val="none" w:sz="0" w:space="0" w:color="auto"/>
        <w:left w:val="none" w:sz="0" w:space="0" w:color="auto"/>
        <w:bottom w:val="none" w:sz="0" w:space="0" w:color="auto"/>
        <w:right w:val="none" w:sz="0" w:space="0" w:color="auto"/>
      </w:divBdr>
      <w:divsChild>
        <w:div w:id="1625229522">
          <w:marLeft w:val="1166"/>
          <w:marRight w:val="0"/>
          <w:marTop w:val="134"/>
          <w:marBottom w:val="0"/>
          <w:divBdr>
            <w:top w:val="none" w:sz="0" w:space="0" w:color="auto"/>
            <w:left w:val="none" w:sz="0" w:space="0" w:color="auto"/>
            <w:bottom w:val="none" w:sz="0" w:space="0" w:color="auto"/>
            <w:right w:val="none" w:sz="0" w:space="0" w:color="auto"/>
          </w:divBdr>
        </w:div>
      </w:divsChild>
    </w:div>
    <w:div w:id="1638143093">
      <w:bodyDiv w:val="1"/>
      <w:marLeft w:val="0"/>
      <w:marRight w:val="0"/>
      <w:marTop w:val="0"/>
      <w:marBottom w:val="0"/>
      <w:divBdr>
        <w:top w:val="none" w:sz="0" w:space="0" w:color="auto"/>
        <w:left w:val="none" w:sz="0" w:space="0" w:color="auto"/>
        <w:bottom w:val="none" w:sz="0" w:space="0" w:color="auto"/>
        <w:right w:val="none" w:sz="0" w:space="0" w:color="auto"/>
      </w:divBdr>
      <w:divsChild>
        <w:div w:id="614408788">
          <w:marLeft w:val="547"/>
          <w:marRight w:val="0"/>
          <w:marTop w:val="154"/>
          <w:marBottom w:val="0"/>
          <w:divBdr>
            <w:top w:val="none" w:sz="0" w:space="0" w:color="auto"/>
            <w:left w:val="none" w:sz="0" w:space="0" w:color="auto"/>
            <w:bottom w:val="none" w:sz="0" w:space="0" w:color="auto"/>
            <w:right w:val="none" w:sz="0" w:space="0" w:color="auto"/>
          </w:divBdr>
        </w:div>
        <w:div w:id="940644819">
          <w:marLeft w:val="547"/>
          <w:marRight w:val="0"/>
          <w:marTop w:val="154"/>
          <w:marBottom w:val="0"/>
          <w:divBdr>
            <w:top w:val="none" w:sz="0" w:space="0" w:color="auto"/>
            <w:left w:val="none" w:sz="0" w:space="0" w:color="auto"/>
            <w:bottom w:val="none" w:sz="0" w:space="0" w:color="auto"/>
            <w:right w:val="none" w:sz="0" w:space="0" w:color="auto"/>
          </w:divBdr>
        </w:div>
        <w:div w:id="965502125">
          <w:marLeft w:val="547"/>
          <w:marRight w:val="0"/>
          <w:marTop w:val="154"/>
          <w:marBottom w:val="0"/>
          <w:divBdr>
            <w:top w:val="none" w:sz="0" w:space="0" w:color="auto"/>
            <w:left w:val="none" w:sz="0" w:space="0" w:color="auto"/>
            <w:bottom w:val="none" w:sz="0" w:space="0" w:color="auto"/>
            <w:right w:val="none" w:sz="0" w:space="0" w:color="auto"/>
          </w:divBdr>
        </w:div>
        <w:div w:id="1568419534">
          <w:marLeft w:val="547"/>
          <w:marRight w:val="0"/>
          <w:marTop w:val="154"/>
          <w:marBottom w:val="0"/>
          <w:divBdr>
            <w:top w:val="none" w:sz="0" w:space="0" w:color="auto"/>
            <w:left w:val="none" w:sz="0" w:space="0" w:color="auto"/>
            <w:bottom w:val="none" w:sz="0" w:space="0" w:color="auto"/>
            <w:right w:val="none" w:sz="0" w:space="0" w:color="auto"/>
          </w:divBdr>
        </w:div>
      </w:divsChild>
    </w:div>
    <w:div w:id="1641612157">
      <w:bodyDiv w:val="1"/>
      <w:marLeft w:val="0"/>
      <w:marRight w:val="0"/>
      <w:marTop w:val="0"/>
      <w:marBottom w:val="0"/>
      <w:divBdr>
        <w:top w:val="none" w:sz="0" w:space="0" w:color="auto"/>
        <w:left w:val="none" w:sz="0" w:space="0" w:color="auto"/>
        <w:bottom w:val="none" w:sz="0" w:space="0" w:color="auto"/>
        <w:right w:val="none" w:sz="0" w:space="0" w:color="auto"/>
      </w:divBdr>
      <w:divsChild>
        <w:div w:id="379476971">
          <w:marLeft w:val="547"/>
          <w:marRight w:val="0"/>
          <w:marTop w:val="154"/>
          <w:marBottom w:val="0"/>
          <w:divBdr>
            <w:top w:val="none" w:sz="0" w:space="0" w:color="auto"/>
            <w:left w:val="none" w:sz="0" w:space="0" w:color="auto"/>
            <w:bottom w:val="none" w:sz="0" w:space="0" w:color="auto"/>
            <w:right w:val="none" w:sz="0" w:space="0" w:color="auto"/>
          </w:divBdr>
        </w:div>
        <w:div w:id="694623809">
          <w:marLeft w:val="1166"/>
          <w:marRight w:val="0"/>
          <w:marTop w:val="134"/>
          <w:marBottom w:val="0"/>
          <w:divBdr>
            <w:top w:val="none" w:sz="0" w:space="0" w:color="auto"/>
            <w:left w:val="none" w:sz="0" w:space="0" w:color="auto"/>
            <w:bottom w:val="none" w:sz="0" w:space="0" w:color="auto"/>
            <w:right w:val="none" w:sz="0" w:space="0" w:color="auto"/>
          </w:divBdr>
        </w:div>
        <w:div w:id="1099519157">
          <w:marLeft w:val="547"/>
          <w:marRight w:val="0"/>
          <w:marTop w:val="154"/>
          <w:marBottom w:val="0"/>
          <w:divBdr>
            <w:top w:val="none" w:sz="0" w:space="0" w:color="auto"/>
            <w:left w:val="none" w:sz="0" w:space="0" w:color="auto"/>
            <w:bottom w:val="none" w:sz="0" w:space="0" w:color="auto"/>
            <w:right w:val="none" w:sz="0" w:space="0" w:color="auto"/>
          </w:divBdr>
        </w:div>
        <w:div w:id="1793090097">
          <w:marLeft w:val="547"/>
          <w:marRight w:val="0"/>
          <w:marTop w:val="154"/>
          <w:marBottom w:val="0"/>
          <w:divBdr>
            <w:top w:val="none" w:sz="0" w:space="0" w:color="auto"/>
            <w:left w:val="none" w:sz="0" w:space="0" w:color="auto"/>
            <w:bottom w:val="none" w:sz="0" w:space="0" w:color="auto"/>
            <w:right w:val="none" w:sz="0" w:space="0" w:color="auto"/>
          </w:divBdr>
        </w:div>
        <w:div w:id="2112117025">
          <w:marLeft w:val="1166"/>
          <w:marRight w:val="0"/>
          <w:marTop w:val="134"/>
          <w:marBottom w:val="0"/>
          <w:divBdr>
            <w:top w:val="none" w:sz="0" w:space="0" w:color="auto"/>
            <w:left w:val="none" w:sz="0" w:space="0" w:color="auto"/>
            <w:bottom w:val="none" w:sz="0" w:space="0" w:color="auto"/>
            <w:right w:val="none" w:sz="0" w:space="0" w:color="auto"/>
          </w:divBdr>
        </w:div>
      </w:divsChild>
    </w:div>
    <w:div w:id="1709378846">
      <w:bodyDiv w:val="1"/>
      <w:marLeft w:val="0"/>
      <w:marRight w:val="0"/>
      <w:marTop w:val="0"/>
      <w:marBottom w:val="0"/>
      <w:divBdr>
        <w:top w:val="none" w:sz="0" w:space="0" w:color="auto"/>
        <w:left w:val="none" w:sz="0" w:space="0" w:color="auto"/>
        <w:bottom w:val="none" w:sz="0" w:space="0" w:color="auto"/>
        <w:right w:val="none" w:sz="0" w:space="0" w:color="auto"/>
      </w:divBdr>
      <w:divsChild>
        <w:div w:id="1207449263">
          <w:marLeft w:val="547"/>
          <w:marRight w:val="0"/>
          <w:marTop w:val="154"/>
          <w:marBottom w:val="0"/>
          <w:divBdr>
            <w:top w:val="none" w:sz="0" w:space="0" w:color="auto"/>
            <w:left w:val="none" w:sz="0" w:space="0" w:color="auto"/>
            <w:bottom w:val="none" w:sz="0" w:space="0" w:color="auto"/>
            <w:right w:val="none" w:sz="0" w:space="0" w:color="auto"/>
          </w:divBdr>
        </w:div>
        <w:div w:id="783039046">
          <w:marLeft w:val="547"/>
          <w:marRight w:val="0"/>
          <w:marTop w:val="154"/>
          <w:marBottom w:val="0"/>
          <w:divBdr>
            <w:top w:val="none" w:sz="0" w:space="0" w:color="auto"/>
            <w:left w:val="none" w:sz="0" w:space="0" w:color="auto"/>
            <w:bottom w:val="none" w:sz="0" w:space="0" w:color="auto"/>
            <w:right w:val="none" w:sz="0" w:space="0" w:color="auto"/>
          </w:divBdr>
        </w:div>
        <w:div w:id="252126396">
          <w:marLeft w:val="547"/>
          <w:marRight w:val="0"/>
          <w:marTop w:val="154"/>
          <w:marBottom w:val="0"/>
          <w:divBdr>
            <w:top w:val="none" w:sz="0" w:space="0" w:color="auto"/>
            <w:left w:val="none" w:sz="0" w:space="0" w:color="auto"/>
            <w:bottom w:val="none" w:sz="0" w:space="0" w:color="auto"/>
            <w:right w:val="none" w:sz="0" w:space="0" w:color="auto"/>
          </w:divBdr>
        </w:div>
      </w:divsChild>
    </w:div>
    <w:div w:id="1713118531">
      <w:bodyDiv w:val="1"/>
      <w:marLeft w:val="0"/>
      <w:marRight w:val="0"/>
      <w:marTop w:val="0"/>
      <w:marBottom w:val="0"/>
      <w:divBdr>
        <w:top w:val="none" w:sz="0" w:space="0" w:color="auto"/>
        <w:left w:val="none" w:sz="0" w:space="0" w:color="auto"/>
        <w:bottom w:val="none" w:sz="0" w:space="0" w:color="auto"/>
        <w:right w:val="none" w:sz="0" w:space="0" w:color="auto"/>
      </w:divBdr>
      <w:divsChild>
        <w:div w:id="638533559">
          <w:marLeft w:val="547"/>
          <w:marRight w:val="0"/>
          <w:marTop w:val="154"/>
          <w:marBottom w:val="0"/>
          <w:divBdr>
            <w:top w:val="none" w:sz="0" w:space="0" w:color="auto"/>
            <w:left w:val="none" w:sz="0" w:space="0" w:color="auto"/>
            <w:bottom w:val="none" w:sz="0" w:space="0" w:color="auto"/>
            <w:right w:val="none" w:sz="0" w:space="0" w:color="auto"/>
          </w:divBdr>
        </w:div>
      </w:divsChild>
    </w:div>
    <w:div w:id="1741445517">
      <w:bodyDiv w:val="1"/>
      <w:marLeft w:val="0"/>
      <w:marRight w:val="0"/>
      <w:marTop w:val="0"/>
      <w:marBottom w:val="0"/>
      <w:divBdr>
        <w:top w:val="none" w:sz="0" w:space="0" w:color="auto"/>
        <w:left w:val="none" w:sz="0" w:space="0" w:color="auto"/>
        <w:bottom w:val="none" w:sz="0" w:space="0" w:color="auto"/>
        <w:right w:val="none" w:sz="0" w:space="0" w:color="auto"/>
      </w:divBdr>
    </w:div>
    <w:div w:id="1817407722">
      <w:bodyDiv w:val="1"/>
      <w:marLeft w:val="0"/>
      <w:marRight w:val="0"/>
      <w:marTop w:val="0"/>
      <w:marBottom w:val="0"/>
      <w:divBdr>
        <w:top w:val="none" w:sz="0" w:space="0" w:color="auto"/>
        <w:left w:val="none" w:sz="0" w:space="0" w:color="auto"/>
        <w:bottom w:val="none" w:sz="0" w:space="0" w:color="auto"/>
        <w:right w:val="none" w:sz="0" w:space="0" w:color="auto"/>
      </w:divBdr>
      <w:divsChild>
        <w:div w:id="839733176">
          <w:marLeft w:val="547"/>
          <w:marRight w:val="0"/>
          <w:marTop w:val="154"/>
          <w:marBottom w:val="0"/>
          <w:divBdr>
            <w:top w:val="none" w:sz="0" w:space="0" w:color="auto"/>
            <w:left w:val="none" w:sz="0" w:space="0" w:color="auto"/>
            <w:bottom w:val="none" w:sz="0" w:space="0" w:color="auto"/>
            <w:right w:val="none" w:sz="0" w:space="0" w:color="auto"/>
          </w:divBdr>
        </w:div>
        <w:div w:id="1313876639">
          <w:marLeft w:val="547"/>
          <w:marRight w:val="0"/>
          <w:marTop w:val="154"/>
          <w:marBottom w:val="0"/>
          <w:divBdr>
            <w:top w:val="none" w:sz="0" w:space="0" w:color="auto"/>
            <w:left w:val="none" w:sz="0" w:space="0" w:color="auto"/>
            <w:bottom w:val="none" w:sz="0" w:space="0" w:color="auto"/>
            <w:right w:val="none" w:sz="0" w:space="0" w:color="auto"/>
          </w:divBdr>
        </w:div>
        <w:div w:id="1481576315">
          <w:marLeft w:val="547"/>
          <w:marRight w:val="0"/>
          <w:marTop w:val="154"/>
          <w:marBottom w:val="0"/>
          <w:divBdr>
            <w:top w:val="none" w:sz="0" w:space="0" w:color="auto"/>
            <w:left w:val="none" w:sz="0" w:space="0" w:color="auto"/>
            <w:bottom w:val="none" w:sz="0" w:space="0" w:color="auto"/>
            <w:right w:val="none" w:sz="0" w:space="0" w:color="auto"/>
          </w:divBdr>
        </w:div>
      </w:divsChild>
    </w:div>
    <w:div w:id="1839035666">
      <w:bodyDiv w:val="1"/>
      <w:marLeft w:val="0"/>
      <w:marRight w:val="0"/>
      <w:marTop w:val="0"/>
      <w:marBottom w:val="0"/>
      <w:divBdr>
        <w:top w:val="none" w:sz="0" w:space="0" w:color="auto"/>
        <w:left w:val="none" w:sz="0" w:space="0" w:color="auto"/>
        <w:bottom w:val="none" w:sz="0" w:space="0" w:color="auto"/>
        <w:right w:val="none" w:sz="0" w:space="0" w:color="auto"/>
      </w:divBdr>
      <w:divsChild>
        <w:div w:id="879052154">
          <w:marLeft w:val="547"/>
          <w:marRight w:val="0"/>
          <w:marTop w:val="154"/>
          <w:marBottom w:val="0"/>
          <w:divBdr>
            <w:top w:val="none" w:sz="0" w:space="0" w:color="auto"/>
            <w:left w:val="none" w:sz="0" w:space="0" w:color="auto"/>
            <w:bottom w:val="none" w:sz="0" w:space="0" w:color="auto"/>
            <w:right w:val="none" w:sz="0" w:space="0" w:color="auto"/>
          </w:divBdr>
        </w:div>
        <w:div w:id="1028457579">
          <w:marLeft w:val="547"/>
          <w:marRight w:val="0"/>
          <w:marTop w:val="154"/>
          <w:marBottom w:val="0"/>
          <w:divBdr>
            <w:top w:val="none" w:sz="0" w:space="0" w:color="auto"/>
            <w:left w:val="none" w:sz="0" w:space="0" w:color="auto"/>
            <w:bottom w:val="none" w:sz="0" w:space="0" w:color="auto"/>
            <w:right w:val="none" w:sz="0" w:space="0" w:color="auto"/>
          </w:divBdr>
        </w:div>
        <w:div w:id="1177425583">
          <w:marLeft w:val="547"/>
          <w:marRight w:val="0"/>
          <w:marTop w:val="154"/>
          <w:marBottom w:val="0"/>
          <w:divBdr>
            <w:top w:val="none" w:sz="0" w:space="0" w:color="auto"/>
            <w:left w:val="none" w:sz="0" w:space="0" w:color="auto"/>
            <w:bottom w:val="none" w:sz="0" w:space="0" w:color="auto"/>
            <w:right w:val="none" w:sz="0" w:space="0" w:color="auto"/>
          </w:divBdr>
        </w:div>
        <w:div w:id="1986398874">
          <w:marLeft w:val="547"/>
          <w:marRight w:val="0"/>
          <w:marTop w:val="154"/>
          <w:marBottom w:val="0"/>
          <w:divBdr>
            <w:top w:val="none" w:sz="0" w:space="0" w:color="auto"/>
            <w:left w:val="none" w:sz="0" w:space="0" w:color="auto"/>
            <w:bottom w:val="none" w:sz="0" w:space="0" w:color="auto"/>
            <w:right w:val="none" w:sz="0" w:space="0" w:color="auto"/>
          </w:divBdr>
        </w:div>
      </w:divsChild>
    </w:div>
    <w:div w:id="1853496505">
      <w:bodyDiv w:val="1"/>
      <w:marLeft w:val="0"/>
      <w:marRight w:val="0"/>
      <w:marTop w:val="0"/>
      <w:marBottom w:val="0"/>
      <w:divBdr>
        <w:top w:val="none" w:sz="0" w:space="0" w:color="auto"/>
        <w:left w:val="none" w:sz="0" w:space="0" w:color="auto"/>
        <w:bottom w:val="none" w:sz="0" w:space="0" w:color="auto"/>
        <w:right w:val="none" w:sz="0" w:space="0" w:color="auto"/>
      </w:divBdr>
      <w:divsChild>
        <w:div w:id="105586876">
          <w:marLeft w:val="0"/>
          <w:marRight w:val="0"/>
          <w:marTop w:val="0"/>
          <w:marBottom w:val="0"/>
          <w:divBdr>
            <w:top w:val="none" w:sz="0" w:space="0" w:color="auto"/>
            <w:left w:val="none" w:sz="0" w:space="0" w:color="auto"/>
            <w:bottom w:val="none" w:sz="0" w:space="0" w:color="auto"/>
            <w:right w:val="none" w:sz="0" w:space="0" w:color="auto"/>
          </w:divBdr>
        </w:div>
      </w:divsChild>
    </w:div>
    <w:div w:id="1894659985">
      <w:bodyDiv w:val="1"/>
      <w:marLeft w:val="0"/>
      <w:marRight w:val="0"/>
      <w:marTop w:val="0"/>
      <w:marBottom w:val="0"/>
      <w:divBdr>
        <w:top w:val="none" w:sz="0" w:space="0" w:color="auto"/>
        <w:left w:val="none" w:sz="0" w:space="0" w:color="auto"/>
        <w:bottom w:val="none" w:sz="0" w:space="0" w:color="auto"/>
        <w:right w:val="none" w:sz="0" w:space="0" w:color="auto"/>
      </w:divBdr>
      <w:divsChild>
        <w:div w:id="45573450">
          <w:marLeft w:val="547"/>
          <w:marRight w:val="0"/>
          <w:marTop w:val="154"/>
          <w:marBottom w:val="0"/>
          <w:divBdr>
            <w:top w:val="none" w:sz="0" w:space="0" w:color="auto"/>
            <w:left w:val="none" w:sz="0" w:space="0" w:color="auto"/>
            <w:bottom w:val="none" w:sz="0" w:space="0" w:color="auto"/>
            <w:right w:val="none" w:sz="0" w:space="0" w:color="auto"/>
          </w:divBdr>
        </w:div>
      </w:divsChild>
    </w:div>
    <w:div w:id="1940065454">
      <w:bodyDiv w:val="1"/>
      <w:marLeft w:val="0"/>
      <w:marRight w:val="0"/>
      <w:marTop w:val="0"/>
      <w:marBottom w:val="0"/>
      <w:divBdr>
        <w:top w:val="none" w:sz="0" w:space="0" w:color="auto"/>
        <w:left w:val="none" w:sz="0" w:space="0" w:color="auto"/>
        <w:bottom w:val="none" w:sz="0" w:space="0" w:color="auto"/>
        <w:right w:val="none" w:sz="0" w:space="0" w:color="auto"/>
      </w:divBdr>
      <w:divsChild>
        <w:div w:id="18162578">
          <w:marLeft w:val="547"/>
          <w:marRight w:val="0"/>
          <w:marTop w:val="120"/>
          <w:marBottom w:val="0"/>
          <w:divBdr>
            <w:top w:val="none" w:sz="0" w:space="0" w:color="auto"/>
            <w:left w:val="none" w:sz="0" w:space="0" w:color="auto"/>
            <w:bottom w:val="none" w:sz="0" w:space="0" w:color="auto"/>
            <w:right w:val="none" w:sz="0" w:space="0" w:color="auto"/>
          </w:divBdr>
        </w:div>
        <w:div w:id="100344781">
          <w:marLeft w:val="547"/>
          <w:marRight w:val="0"/>
          <w:marTop w:val="120"/>
          <w:marBottom w:val="0"/>
          <w:divBdr>
            <w:top w:val="none" w:sz="0" w:space="0" w:color="auto"/>
            <w:left w:val="none" w:sz="0" w:space="0" w:color="auto"/>
            <w:bottom w:val="none" w:sz="0" w:space="0" w:color="auto"/>
            <w:right w:val="none" w:sz="0" w:space="0" w:color="auto"/>
          </w:divBdr>
        </w:div>
        <w:div w:id="252787240">
          <w:marLeft w:val="547"/>
          <w:marRight w:val="0"/>
          <w:marTop w:val="120"/>
          <w:marBottom w:val="0"/>
          <w:divBdr>
            <w:top w:val="none" w:sz="0" w:space="0" w:color="auto"/>
            <w:left w:val="none" w:sz="0" w:space="0" w:color="auto"/>
            <w:bottom w:val="none" w:sz="0" w:space="0" w:color="auto"/>
            <w:right w:val="none" w:sz="0" w:space="0" w:color="auto"/>
          </w:divBdr>
        </w:div>
        <w:div w:id="511146436">
          <w:marLeft w:val="547"/>
          <w:marRight w:val="0"/>
          <w:marTop w:val="120"/>
          <w:marBottom w:val="0"/>
          <w:divBdr>
            <w:top w:val="none" w:sz="0" w:space="0" w:color="auto"/>
            <w:left w:val="none" w:sz="0" w:space="0" w:color="auto"/>
            <w:bottom w:val="none" w:sz="0" w:space="0" w:color="auto"/>
            <w:right w:val="none" w:sz="0" w:space="0" w:color="auto"/>
          </w:divBdr>
        </w:div>
        <w:div w:id="749886870">
          <w:marLeft w:val="547"/>
          <w:marRight w:val="0"/>
          <w:marTop w:val="120"/>
          <w:marBottom w:val="0"/>
          <w:divBdr>
            <w:top w:val="none" w:sz="0" w:space="0" w:color="auto"/>
            <w:left w:val="none" w:sz="0" w:space="0" w:color="auto"/>
            <w:bottom w:val="none" w:sz="0" w:space="0" w:color="auto"/>
            <w:right w:val="none" w:sz="0" w:space="0" w:color="auto"/>
          </w:divBdr>
        </w:div>
        <w:div w:id="874583400">
          <w:marLeft w:val="547"/>
          <w:marRight w:val="0"/>
          <w:marTop w:val="120"/>
          <w:marBottom w:val="0"/>
          <w:divBdr>
            <w:top w:val="none" w:sz="0" w:space="0" w:color="auto"/>
            <w:left w:val="none" w:sz="0" w:space="0" w:color="auto"/>
            <w:bottom w:val="none" w:sz="0" w:space="0" w:color="auto"/>
            <w:right w:val="none" w:sz="0" w:space="0" w:color="auto"/>
          </w:divBdr>
        </w:div>
        <w:div w:id="956909448">
          <w:marLeft w:val="547"/>
          <w:marRight w:val="0"/>
          <w:marTop w:val="120"/>
          <w:marBottom w:val="0"/>
          <w:divBdr>
            <w:top w:val="none" w:sz="0" w:space="0" w:color="auto"/>
            <w:left w:val="none" w:sz="0" w:space="0" w:color="auto"/>
            <w:bottom w:val="none" w:sz="0" w:space="0" w:color="auto"/>
            <w:right w:val="none" w:sz="0" w:space="0" w:color="auto"/>
          </w:divBdr>
        </w:div>
        <w:div w:id="1021512830">
          <w:marLeft w:val="547"/>
          <w:marRight w:val="0"/>
          <w:marTop w:val="120"/>
          <w:marBottom w:val="0"/>
          <w:divBdr>
            <w:top w:val="none" w:sz="0" w:space="0" w:color="auto"/>
            <w:left w:val="none" w:sz="0" w:space="0" w:color="auto"/>
            <w:bottom w:val="none" w:sz="0" w:space="0" w:color="auto"/>
            <w:right w:val="none" w:sz="0" w:space="0" w:color="auto"/>
          </w:divBdr>
        </w:div>
        <w:div w:id="1136219607">
          <w:marLeft w:val="547"/>
          <w:marRight w:val="0"/>
          <w:marTop w:val="120"/>
          <w:marBottom w:val="0"/>
          <w:divBdr>
            <w:top w:val="none" w:sz="0" w:space="0" w:color="auto"/>
            <w:left w:val="none" w:sz="0" w:space="0" w:color="auto"/>
            <w:bottom w:val="none" w:sz="0" w:space="0" w:color="auto"/>
            <w:right w:val="none" w:sz="0" w:space="0" w:color="auto"/>
          </w:divBdr>
        </w:div>
        <w:div w:id="1139373925">
          <w:marLeft w:val="547"/>
          <w:marRight w:val="0"/>
          <w:marTop w:val="120"/>
          <w:marBottom w:val="0"/>
          <w:divBdr>
            <w:top w:val="none" w:sz="0" w:space="0" w:color="auto"/>
            <w:left w:val="none" w:sz="0" w:space="0" w:color="auto"/>
            <w:bottom w:val="none" w:sz="0" w:space="0" w:color="auto"/>
            <w:right w:val="none" w:sz="0" w:space="0" w:color="auto"/>
          </w:divBdr>
        </w:div>
        <w:div w:id="1205023226">
          <w:marLeft w:val="547"/>
          <w:marRight w:val="0"/>
          <w:marTop w:val="120"/>
          <w:marBottom w:val="0"/>
          <w:divBdr>
            <w:top w:val="none" w:sz="0" w:space="0" w:color="auto"/>
            <w:left w:val="none" w:sz="0" w:space="0" w:color="auto"/>
            <w:bottom w:val="none" w:sz="0" w:space="0" w:color="auto"/>
            <w:right w:val="none" w:sz="0" w:space="0" w:color="auto"/>
          </w:divBdr>
        </w:div>
        <w:div w:id="1241907797">
          <w:marLeft w:val="547"/>
          <w:marRight w:val="0"/>
          <w:marTop w:val="120"/>
          <w:marBottom w:val="0"/>
          <w:divBdr>
            <w:top w:val="none" w:sz="0" w:space="0" w:color="auto"/>
            <w:left w:val="none" w:sz="0" w:space="0" w:color="auto"/>
            <w:bottom w:val="none" w:sz="0" w:space="0" w:color="auto"/>
            <w:right w:val="none" w:sz="0" w:space="0" w:color="auto"/>
          </w:divBdr>
        </w:div>
        <w:div w:id="1266377763">
          <w:marLeft w:val="547"/>
          <w:marRight w:val="0"/>
          <w:marTop w:val="120"/>
          <w:marBottom w:val="0"/>
          <w:divBdr>
            <w:top w:val="none" w:sz="0" w:space="0" w:color="auto"/>
            <w:left w:val="none" w:sz="0" w:space="0" w:color="auto"/>
            <w:bottom w:val="none" w:sz="0" w:space="0" w:color="auto"/>
            <w:right w:val="none" w:sz="0" w:space="0" w:color="auto"/>
          </w:divBdr>
        </w:div>
        <w:div w:id="1367172888">
          <w:marLeft w:val="547"/>
          <w:marRight w:val="0"/>
          <w:marTop w:val="120"/>
          <w:marBottom w:val="0"/>
          <w:divBdr>
            <w:top w:val="none" w:sz="0" w:space="0" w:color="auto"/>
            <w:left w:val="none" w:sz="0" w:space="0" w:color="auto"/>
            <w:bottom w:val="none" w:sz="0" w:space="0" w:color="auto"/>
            <w:right w:val="none" w:sz="0" w:space="0" w:color="auto"/>
          </w:divBdr>
        </w:div>
        <w:div w:id="1533306104">
          <w:marLeft w:val="547"/>
          <w:marRight w:val="0"/>
          <w:marTop w:val="120"/>
          <w:marBottom w:val="0"/>
          <w:divBdr>
            <w:top w:val="none" w:sz="0" w:space="0" w:color="auto"/>
            <w:left w:val="none" w:sz="0" w:space="0" w:color="auto"/>
            <w:bottom w:val="none" w:sz="0" w:space="0" w:color="auto"/>
            <w:right w:val="none" w:sz="0" w:space="0" w:color="auto"/>
          </w:divBdr>
        </w:div>
        <w:div w:id="1848589709">
          <w:marLeft w:val="547"/>
          <w:marRight w:val="0"/>
          <w:marTop w:val="120"/>
          <w:marBottom w:val="0"/>
          <w:divBdr>
            <w:top w:val="none" w:sz="0" w:space="0" w:color="auto"/>
            <w:left w:val="none" w:sz="0" w:space="0" w:color="auto"/>
            <w:bottom w:val="none" w:sz="0" w:space="0" w:color="auto"/>
            <w:right w:val="none" w:sz="0" w:space="0" w:color="auto"/>
          </w:divBdr>
        </w:div>
        <w:div w:id="2067798409">
          <w:marLeft w:val="547"/>
          <w:marRight w:val="0"/>
          <w:marTop w:val="120"/>
          <w:marBottom w:val="0"/>
          <w:divBdr>
            <w:top w:val="none" w:sz="0" w:space="0" w:color="auto"/>
            <w:left w:val="none" w:sz="0" w:space="0" w:color="auto"/>
            <w:bottom w:val="none" w:sz="0" w:space="0" w:color="auto"/>
            <w:right w:val="none" w:sz="0" w:space="0" w:color="auto"/>
          </w:divBdr>
        </w:div>
      </w:divsChild>
    </w:div>
    <w:div w:id="1964074598">
      <w:bodyDiv w:val="1"/>
      <w:marLeft w:val="0"/>
      <w:marRight w:val="0"/>
      <w:marTop w:val="0"/>
      <w:marBottom w:val="0"/>
      <w:divBdr>
        <w:top w:val="none" w:sz="0" w:space="0" w:color="auto"/>
        <w:left w:val="none" w:sz="0" w:space="0" w:color="auto"/>
        <w:bottom w:val="none" w:sz="0" w:space="0" w:color="auto"/>
        <w:right w:val="none" w:sz="0" w:space="0" w:color="auto"/>
      </w:divBdr>
    </w:div>
    <w:div w:id="1978489940">
      <w:bodyDiv w:val="1"/>
      <w:marLeft w:val="0"/>
      <w:marRight w:val="0"/>
      <w:marTop w:val="0"/>
      <w:marBottom w:val="0"/>
      <w:divBdr>
        <w:top w:val="none" w:sz="0" w:space="0" w:color="auto"/>
        <w:left w:val="none" w:sz="0" w:space="0" w:color="auto"/>
        <w:bottom w:val="none" w:sz="0" w:space="0" w:color="auto"/>
        <w:right w:val="none" w:sz="0" w:space="0" w:color="auto"/>
      </w:divBdr>
      <w:divsChild>
        <w:div w:id="1076440917">
          <w:marLeft w:val="547"/>
          <w:marRight w:val="0"/>
          <w:marTop w:val="154"/>
          <w:marBottom w:val="0"/>
          <w:divBdr>
            <w:top w:val="none" w:sz="0" w:space="0" w:color="auto"/>
            <w:left w:val="none" w:sz="0" w:space="0" w:color="auto"/>
            <w:bottom w:val="none" w:sz="0" w:space="0" w:color="auto"/>
            <w:right w:val="none" w:sz="0" w:space="0" w:color="auto"/>
          </w:divBdr>
        </w:div>
        <w:div w:id="1916548658">
          <w:marLeft w:val="547"/>
          <w:marRight w:val="0"/>
          <w:marTop w:val="154"/>
          <w:marBottom w:val="0"/>
          <w:divBdr>
            <w:top w:val="none" w:sz="0" w:space="0" w:color="auto"/>
            <w:left w:val="none" w:sz="0" w:space="0" w:color="auto"/>
            <w:bottom w:val="none" w:sz="0" w:space="0" w:color="auto"/>
            <w:right w:val="none" w:sz="0" w:space="0" w:color="auto"/>
          </w:divBdr>
        </w:div>
      </w:divsChild>
    </w:div>
    <w:div w:id="2021079492">
      <w:bodyDiv w:val="1"/>
      <w:marLeft w:val="0"/>
      <w:marRight w:val="0"/>
      <w:marTop w:val="0"/>
      <w:marBottom w:val="0"/>
      <w:divBdr>
        <w:top w:val="none" w:sz="0" w:space="0" w:color="auto"/>
        <w:left w:val="none" w:sz="0" w:space="0" w:color="auto"/>
        <w:bottom w:val="none" w:sz="0" w:space="0" w:color="auto"/>
        <w:right w:val="none" w:sz="0" w:space="0" w:color="auto"/>
      </w:divBdr>
      <w:divsChild>
        <w:div w:id="178979583">
          <w:marLeft w:val="806"/>
          <w:marRight w:val="0"/>
          <w:marTop w:val="130"/>
          <w:marBottom w:val="0"/>
          <w:divBdr>
            <w:top w:val="none" w:sz="0" w:space="0" w:color="auto"/>
            <w:left w:val="none" w:sz="0" w:space="0" w:color="auto"/>
            <w:bottom w:val="none" w:sz="0" w:space="0" w:color="auto"/>
            <w:right w:val="none" w:sz="0" w:space="0" w:color="auto"/>
          </w:divBdr>
        </w:div>
        <w:div w:id="286861298">
          <w:marLeft w:val="806"/>
          <w:marRight w:val="0"/>
          <w:marTop w:val="130"/>
          <w:marBottom w:val="0"/>
          <w:divBdr>
            <w:top w:val="none" w:sz="0" w:space="0" w:color="auto"/>
            <w:left w:val="none" w:sz="0" w:space="0" w:color="auto"/>
            <w:bottom w:val="none" w:sz="0" w:space="0" w:color="auto"/>
            <w:right w:val="none" w:sz="0" w:space="0" w:color="auto"/>
          </w:divBdr>
        </w:div>
        <w:div w:id="317269494">
          <w:marLeft w:val="806"/>
          <w:marRight w:val="0"/>
          <w:marTop w:val="130"/>
          <w:marBottom w:val="0"/>
          <w:divBdr>
            <w:top w:val="none" w:sz="0" w:space="0" w:color="auto"/>
            <w:left w:val="none" w:sz="0" w:space="0" w:color="auto"/>
            <w:bottom w:val="none" w:sz="0" w:space="0" w:color="auto"/>
            <w:right w:val="none" w:sz="0" w:space="0" w:color="auto"/>
          </w:divBdr>
        </w:div>
        <w:div w:id="644160031">
          <w:marLeft w:val="806"/>
          <w:marRight w:val="0"/>
          <w:marTop w:val="130"/>
          <w:marBottom w:val="0"/>
          <w:divBdr>
            <w:top w:val="none" w:sz="0" w:space="0" w:color="auto"/>
            <w:left w:val="none" w:sz="0" w:space="0" w:color="auto"/>
            <w:bottom w:val="none" w:sz="0" w:space="0" w:color="auto"/>
            <w:right w:val="none" w:sz="0" w:space="0" w:color="auto"/>
          </w:divBdr>
        </w:div>
        <w:div w:id="789401033">
          <w:marLeft w:val="547"/>
          <w:marRight w:val="0"/>
          <w:marTop w:val="130"/>
          <w:marBottom w:val="0"/>
          <w:divBdr>
            <w:top w:val="none" w:sz="0" w:space="0" w:color="auto"/>
            <w:left w:val="none" w:sz="0" w:space="0" w:color="auto"/>
            <w:bottom w:val="none" w:sz="0" w:space="0" w:color="auto"/>
            <w:right w:val="none" w:sz="0" w:space="0" w:color="auto"/>
          </w:divBdr>
        </w:div>
        <w:div w:id="1048065583">
          <w:marLeft w:val="806"/>
          <w:marRight w:val="0"/>
          <w:marTop w:val="130"/>
          <w:marBottom w:val="0"/>
          <w:divBdr>
            <w:top w:val="none" w:sz="0" w:space="0" w:color="auto"/>
            <w:left w:val="none" w:sz="0" w:space="0" w:color="auto"/>
            <w:bottom w:val="none" w:sz="0" w:space="0" w:color="auto"/>
            <w:right w:val="none" w:sz="0" w:space="0" w:color="auto"/>
          </w:divBdr>
        </w:div>
        <w:div w:id="1569414454">
          <w:marLeft w:val="806"/>
          <w:marRight w:val="0"/>
          <w:marTop w:val="130"/>
          <w:marBottom w:val="0"/>
          <w:divBdr>
            <w:top w:val="none" w:sz="0" w:space="0" w:color="auto"/>
            <w:left w:val="none" w:sz="0" w:space="0" w:color="auto"/>
            <w:bottom w:val="none" w:sz="0" w:space="0" w:color="auto"/>
            <w:right w:val="none" w:sz="0" w:space="0" w:color="auto"/>
          </w:divBdr>
        </w:div>
        <w:div w:id="1686010760">
          <w:marLeft w:val="1166"/>
          <w:marRight w:val="0"/>
          <w:marTop w:val="115"/>
          <w:marBottom w:val="0"/>
          <w:divBdr>
            <w:top w:val="none" w:sz="0" w:space="0" w:color="auto"/>
            <w:left w:val="none" w:sz="0" w:space="0" w:color="auto"/>
            <w:bottom w:val="none" w:sz="0" w:space="0" w:color="auto"/>
            <w:right w:val="none" w:sz="0" w:space="0" w:color="auto"/>
          </w:divBdr>
        </w:div>
        <w:div w:id="1980380261">
          <w:marLeft w:val="1166"/>
          <w:marRight w:val="0"/>
          <w:marTop w:val="115"/>
          <w:marBottom w:val="0"/>
          <w:divBdr>
            <w:top w:val="none" w:sz="0" w:space="0" w:color="auto"/>
            <w:left w:val="none" w:sz="0" w:space="0" w:color="auto"/>
            <w:bottom w:val="none" w:sz="0" w:space="0" w:color="auto"/>
            <w:right w:val="none" w:sz="0" w:space="0" w:color="auto"/>
          </w:divBdr>
        </w:div>
      </w:divsChild>
    </w:div>
    <w:div w:id="2045785115">
      <w:bodyDiv w:val="1"/>
      <w:marLeft w:val="0"/>
      <w:marRight w:val="0"/>
      <w:marTop w:val="0"/>
      <w:marBottom w:val="0"/>
      <w:divBdr>
        <w:top w:val="none" w:sz="0" w:space="0" w:color="auto"/>
        <w:left w:val="none" w:sz="0" w:space="0" w:color="auto"/>
        <w:bottom w:val="none" w:sz="0" w:space="0" w:color="auto"/>
        <w:right w:val="none" w:sz="0" w:space="0" w:color="auto"/>
      </w:divBdr>
    </w:div>
    <w:div w:id="2073769692">
      <w:bodyDiv w:val="1"/>
      <w:marLeft w:val="0"/>
      <w:marRight w:val="0"/>
      <w:marTop w:val="0"/>
      <w:marBottom w:val="0"/>
      <w:divBdr>
        <w:top w:val="none" w:sz="0" w:space="0" w:color="auto"/>
        <w:left w:val="none" w:sz="0" w:space="0" w:color="auto"/>
        <w:bottom w:val="none" w:sz="0" w:space="0" w:color="auto"/>
        <w:right w:val="none" w:sz="0" w:space="0" w:color="auto"/>
      </w:divBdr>
    </w:div>
    <w:div w:id="2106269894">
      <w:bodyDiv w:val="1"/>
      <w:marLeft w:val="0"/>
      <w:marRight w:val="0"/>
      <w:marTop w:val="0"/>
      <w:marBottom w:val="0"/>
      <w:divBdr>
        <w:top w:val="none" w:sz="0" w:space="0" w:color="auto"/>
        <w:left w:val="none" w:sz="0" w:space="0" w:color="auto"/>
        <w:bottom w:val="none" w:sz="0" w:space="0" w:color="auto"/>
        <w:right w:val="none" w:sz="0" w:space="0" w:color="auto"/>
      </w:divBdr>
    </w:div>
    <w:div w:id="2139952919">
      <w:bodyDiv w:val="1"/>
      <w:marLeft w:val="0"/>
      <w:marRight w:val="0"/>
      <w:marTop w:val="0"/>
      <w:marBottom w:val="0"/>
      <w:divBdr>
        <w:top w:val="none" w:sz="0" w:space="0" w:color="auto"/>
        <w:left w:val="none" w:sz="0" w:space="0" w:color="auto"/>
        <w:bottom w:val="none" w:sz="0" w:space="0" w:color="auto"/>
        <w:right w:val="none" w:sz="0" w:space="0" w:color="auto"/>
      </w:divBdr>
      <w:divsChild>
        <w:div w:id="101147053">
          <w:marLeft w:val="1166"/>
          <w:marRight w:val="0"/>
          <w:marTop w:val="134"/>
          <w:marBottom w:val="0"/>
          <w:divBdr>
            <w:top w:val="none" w:sz="0" w:space="0" w:color="auto"/>
            <w:left w:val="none" w:sz="0" w:space="0" w:color="auto"/>
            <w:bottom w:val="none" w:sz="0" w:space="0" w:color="auto"/>
            <w:right w:val="none" w:sz="0" w:space="0" w:color="auto"/>
          </w:divBdr>
        </w:div>
        <w:div w:id="203107434">
          <w:marLeft w:val="1166"/>
          <w:marRight w:val="0"/>
          <w:marTop w:val="134"/>
          <w:marBottom w:val="0"/>
          <w:divBdr>
            <w:top w:val="none" w:sz="0" w:space="0" w:color="auto"/>
            <w:left w:val="none" w:sz="0" w:space="0" w:color="auto"/>
            <w:bottom w:val="none" w:sz="0" w:space="0" w:color="auto"/>
            <w:right w:val="none" w:sz="0" w:space="0" w:color="auto"/>
          </w:divBdr>
        </w:div>
        <w:div w:id="278924497">
          <w:marLeft w:val="1166"/>
          <w:marRight w:val="0"/>
          <w:marTop w:val="134"/>
          <w:marBottom w:val="0"/>
          <w:divBdr>
            <w:top w:val="none" w:sz="0" w:space="0" w:color="auto"/>
            <w:left w:val="none" w:sz="0" w:space="0" w:color="auto"/>
            <w:bottom w:val="none" w:sz="0" w:space="0" w:color="auto"/>
            <w:right w:val="none" w:sz="0" w:space="0" w:color="auto"/>
          </w:divBdr>
        </w:div>
        <w:div w:id="287860624">
          <w:marLeft w:val="1800"/>
          <w:marRight w:val="0"/>
          <w:marTop w:val="115"/>
          <w:marBottom w:val="0"/>
          <w:divBdr>
            <w:top w:val="none" w:sz="0" w:space="0" w:color="auto"/>
            <w:left w:val="none" w:sz="0" w:space="0" w:color="auto"/>
            <w:bottom w:val="none" w:sz="0" w:space="0" w:color="auto"/>
            <w:right w:val="none" w:sz="0" w:space="0" w:color="auto"/>
          </w:divBdr>
        </w:div>
        <w:div w:id="399906329">
          <w:marLeft w:val="1800"/>
          <w:marRight w:val="0"/>
          <w:marTop w:val="115"/>
          <w:marBottom w:val="0"/>
          <w:divBdr>
            <w:top w:val="none" w:sz="0" w:space="0" w:color="auto"/>
            <w:left w:val="none" w:sz="0" w:space="0" w:color="auto"/>
            <w:bottom w:val="none" w:sz="0" w:space="0" w:color="auto"/>
            <w:right w:val="none" w:sz="0" w:space="0" w:color="auto"/>
          </w:divBdr>
        </w:div>
        <w:div w:id="531307067">
          <w:marLeft w:val="1166"/>
          <w:marRight w:val="0"/>
          <w:marTop w:val="134"/>
          <w:marBottom w:val="0"/>
          <w:divBdr>
            <w:top w:val="none" w:sz="0" w:space="0" w:color="auto"/>
            <w:left w:val="none" w:sz="0" w:space="0" w:color="auto"/>
            <w:bottom w:val="none" w:sz="0" w:space="0" w:color="auto"/>
            <w:right w:val="none" w:sz="0" w:space="0" w:color="auto"/>
          </w:divBdr>
        </w:div>
        <w:div w:id="915044800">
          <w:marLeft w:val="1800"/>
          <w:marRight w:val="0"/>
          <w:marTop w:val="115"/>
          <w:marBottom w:val="0"/>
          <w:divBdr>
            <w:top w:val="none" w:sz="0" w:space="0" w:color="auto"/>
            <w:left w:val="none" w:sz="0" w:space="0" w:color="auto"/>
            <w:bottom w:val="none" w:sz="0" w:space="0" w:color="auto"/>
            <w:right w:val="none" w:sz="0" w:space="0" w:color="auto"/>
          </w:divBdr>
        </w:div>
        <w:div w:id="1068840940">
          <w:marLeft w:val="1800"/>
          <w:marRight w:val="0"/>
          <w:marTop w:val="115"/>
          <w:marBottom w:val="0"/>
          <w:divBdr>
            <w:top w:val="none" w:sz="0" w:space="0" w:color="auto"/>
            <w:left w:val="none" w:sz="0" w:space="0" w:color="auto"/>
            <w:bottom w:val="none" w:sz="0" w:space="0" w:color="auto"/>
            <w:right w:val="none" w:sz="0" w:space="0" w:color="auto"/>
          </w:divBdr>
        </w:div>
        <w:div w:id="1665039566">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documentManagement>
    <_dlc_DocId xmlns="0676cee9-fd60-4c1c-9e5b-5120ec0b3480">SFDVX333FYKN-688-33</_dlc_DocId>
    <_dlc_DocIdUrl xmlns="0676cee9-fd60-4c1c-9e5b-5120ec0b3480">
      <Url>https://manyminds.achievementfirst.org/sites/NetworkSupport/AcademicOps/ReadinessHub/_layouts/15/DocIdRedir.aspx?ID=SFDVX333FYKN-688-33</Url>
      <Description>SFDVX333FYKN-688-33</Description>
    </_dlc_DocIdUrl>
    <Document_x0020_Type xmlns="dcca1e62-103a-430e-899b-183a48ecb5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B6A95A36928A43A2BD7EBB201CF1AE" ma:contentTypeVersion="1" ma:contentTypeDescription="Create a new document." ma:contentTypeScope="" ma:versionID="247b8fbab784062097af7d26f3abda0e">
  <xsd:schema xmlns:xsd="http://www.w3.org/2001/XMLSchema" xmlns:xs="http://www.w3.org/2001/XMLSchema" xmlns:p="http://schemas.microsoft.com/office/2006/metadata/properties" xmlns:ns2="0676cee9-fd60-4c1c-9e5b-5120ec0b3480" xmlns:ns3="dcca1e62-103a-430e-899b-183a48ecb53a" targetNamespace="http://schemas.microsoft.com/office/2006/metadata/properties" ma:root="true" ma:fieldsID="3b4daeee8f0f8f3a3f6916175f8e017e" ns2:_="" ns3:_="">
    <xsd:import namespace="0676cee9-fd60-4c1c-9e5b-5120ec0b3480"/>
    <xsd:import namespace="dcca1e62-103a-430e-899b-183a48ecb53a"/>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76cee9-fd60-4c1c-9e5b-5120ec0b34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cca1e62-103a-430e-899b-183a48ecb53a" elementFormDefault="qualified">
    <xsd:import namespace="http://schemas.microsoft.com/office/2006/documentManagement/types"/>
    <xsd:import namespace="http://schemas.microsoft.com/office/infopath/2007/PartnerControls"/>
    <xsd:element name="Document_x0020_Type" ma:index="11" nillable="true" ma:displayName="Document Type" ma:internalName="Document_x0020_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7A37E-C48D-48BA-87A6-45380850F1D4}"/>
</file>

<file path=customXml/itemProps2.xml><?xml version="1.0" encoding="utf-8"?>
<ds:datastoreItem xmlns:ds="http://schemas.openxmlformats.org/officeDocument/2006/customXml" ds:itemID="{9E61BC79-5536-42DA-B469-308712168013}"/>
</file>

<file path=customXml/itemProps3.xml><?xml version="1.0" encoding="utf-8"?>
<ds:datastoreItem xmlns:ds="http://schemas.openxmlformats.org/officeDocument/2006/customXml" ds:itemID="{7F2AB7E2-C4FE-4CF7-9AD3-65BD865DBB80}"/>
</file>

<file path=customXml/itemProps4.xml><?xml version="1.0" encoding="utf-8"?>
<ds:datastoreItem xmlns:ds="http://schemas.openxmlformats.org/officeDocument/2006/customXml" ds:itemID="{78DABAA0-DBF3-4256-9EDE-794725DF797B}"/>
</file>

<file path=docProps/app.xml><?xml version="1.0" encoding="utf-8"?>
<Properties xmlns="http://schemas.openxmlformats.org/officeDocument/2006/extended-properties" xmlns:vt="http://schemas.openxmlformats.org/officeDocument/2006/docPropsVTypes">
  <Template>Normal</Template>
  <TotalTime>111</TotalTime>
  <Pages>14</Pages>
  <Words>2543</Words>
  <Characters>14498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cp:lastPrinted>2016-01-26T05:32:00Z</cp:lastPrinted>
  <dcterms:created xsi:type="dcterms:W3CDTF">2016-01-26T03:39:00Z</dcterms:created>
  <dcterms:modified xsi:type="dcterms:W3CDTF">2016-01-26T05:40:00Z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0x0101001AB6A95A36928A43A2BD7EBB201CF1AE</vt:lpwstr>
  </property>
  <property fmtid="{D5CDD505-2E9C-101B-9397-08002B2CF9AE}" pid="3" name="_dlc_DocIdItemGuid">
    <vt:lpwstr>7a9329bf-568a-45c9-9676-5dbb249d300a</vt:lpwstr>
  </property>
</Properties>
</file>