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CE536" w14:textId="77777777" w:rsidR="00630A79" w:rsidRPr="00852BB1" w:rsidRDefault="00852BB1" w:rsidP="00852BB1">
      <w:pPr>
        <w:jc w:val="center"/>
        <w:rPr>
          <w:rFonts w:ascii="Arial" w:hAnsi="Arial" w:cs="Arial"/>
          <w:b/>
        </w:rPr>
      </w:pPr>
      <w:bookmarkStart w:id="0" w:name="_GoBack"/>
      <w:bookmarkEnd w:id="0"/>
      <w:r w:rsidRPr="00852BB1">
        <w:rPr>
          <w:rFonts w:ascii="Arial" w:hAnsi="Arial" w:cs="Arial"/>
          <w:b/>
        </w:rPr>
        <w:t>AF A</w:t>
      </w:r>
      <w:r w:rsidR="00630A79" w:rsidRPr="00852BB1">
        <w:rPr>
          <w:rFonts w:ascii="Arial" w:hAnsi="Arial" w:cs="Arial"/>
          <w:b/>
        </w:rPr>
        <w:t xml:space="preserve">HS Pre-College Scholar/Parent </w:t>
      </w:r>
      <w:r>
        <w:rPr>
          <w:rFonts w:ascii="Arial" w:hAnsi="Arial" w:cs="Arial"/>
          <w:b/>
        </w:rPr>
        <w:t>“</w:t>
      </w:r>
      <w:r w:rsidR="00630A79" w:rsidRPr="00852BB1">
        <w:rPr>
          <w:rFonts w:ascii="Arial" w:hAnsi="Arial" w:cs="Arial"/>
          <w:b/>
        </w:rPr>
        <w:t>To Do</w:t>
      </w:r>
      <w:r>
        <w:rPr>
          <w:rFonts w:ascii="Arial" w:hAnsi="Arial" w:cs="Arial"/>
          <w:b/>
        </w:rPr>
        <w:t>”</w:t>
      </w:r>
      <w:r w:rsidR="00630A79" w:rsidRPr="00852BB1">
        <w:rPr>
          <w:rFonts w:ascii="Arial" w:hAnsi="Arial" w:cs="Arial"/>
          <w:b/>
        </w:rPr>
        <w:t xml:space="preserve"> List</w:t>
      </w:r>
    </w:p>
    <w:p w14:paraId="31122561" w14:textId="77777777" w:rsidR="00630A79" w:rsidRPr="00852BB1" w:rsidRDefault="00630A79" w:rsidP="00852BB1">
      <w:pPr>
        <w:jc w:val="center"/>
        <w:rPr>
          <w:rFonts w:ascii="Arial" w:hAnsi="Arial" w:cs="Arial"/>
          <w:b/>
          <w:i/>
        </w:rPr>
      </w:pPr>
      <w:r w:rsidRPr="00852BB1">
        <w:rPr>
          <w:rFonts w:ascii="Arial" w:hAnsi="Arial" w:cs="Arial"/>
          <w:b/>
          <w:i/>
        </w:rPr>
        <w:t>Top five things parents/scholars s</w:t>
      </w:r>
      <w:r w:rsidR="00852BB1">
        <w:rPr>
          <w:rFonts w:ascii="Arial" w:hAnsi="Arial" w:cs="Arial"/>
          <w:b/>
          <w:i/>
        </w:rPr>
        <w:t xml:space="preserve">hould address </w:t>
      </w:r>
      <w:r w:rsidR="006369B6">
        <w:rPr>
          <w:rFonts w:ascii="Arial" w:hAnsi="Arial" w:cs="Arial"/>
          <w:b/>
          <w:i/>
        </w:rPr>
        <w:t>at least</w:t>
      </w:r>
      <w:r w:rsidR="00224FD4">
        <w:rPr>
          <w:rFonts w:ascii="Arial" w:hAnsi="Arial" w:cs="Arial"/>
          <w:b/>
          <w:i/>
        </w:rPr>
        <w:t xml:space="preserve"> two weeks</w:t>
      </w:r>
      <w:r w:rsidR="006369B6">
        <w:rPr>
          <w:rFonts w:ascii="Arial" w:hAnsi="Arial" w:cs="Arial"/>
          <w:b/>
          <w:i/>
        </w:rPr>
        <w:t xml:space="preserve"> </w:t>
      </w:r>
      <w:r w:rsidR="00852BB1">
        <w:rPr>
          <w:rFonts w:ascii="Arial" w:hAnsi="Arial" w:cs="Arial"/>
          <w:b/>
          <w:i/>
        </w:rPr>
        <w:t>before</w:t>
      </w:r>
      <w:r w:rsidRPr="00852BB1">
        <w:rPr>
          <w:rFonts w:ascii="Arial" w:hAnsi="Arial" w:cs="Arial"/>
          <w:b/>
          <w:i/>
        </w:rPr>
        <w:t xml:space="preserve"> their pre-college programs:</w:t>
      </w:r>
      <w:r w:rsidRPr="00852BB1">
        <w:rPr>
          <w:rFonts w:ascii="Arial" w:hAnsi="Arial" w:cs="Arial"/>
          <w:b/>
          <w:i/>
        </w:rPr>
        <w:br/>
      </w:r>
    </w:p>
    <w:p w14:paraId="2030CF22" w14:textId="77777777" w:rsidR="00630A79" w:rsidRPr="00852BB1" w:rsidRDefault="00630A79" w:rsidP="00630A79">
      <w:pPr>
        <w:pStyle w:val="ListParagraph"/>
        <w:numPr>
          <w:ilvl w:val="0"/>
          <w:numId w:val="2"/>
        </w:numPr>
        <w:rPr>
          <w:rFonts w:ascii="Arial" w:hAnsi="Arial" w:cs="Arial"/>
        </w:rPr>
      </w:pPr>
      <w:r w:rsidRPr="00852BB1">
        <w:rPr>
          <w:rFonts w:ascii="Arial" w:hAnsi="Arial" w:cs="Arial"/>
          <w:b/>
        </w:rPr>
        <w:t>Submit required forms/documentation</w:t>
      </w:r>
      <w:r w:rsidR="00D674D5" w:rsidRPr="00852BB1">
        <w:rPr>
          <w:rFonts w:ascii="Arial" w:hAnsi="Arial" w:cs="Arial"/>
        </w:rPr>
        <w:br/>
        <w:t xml:space="preserve">It’s important that you carefully check your program website to make sure that you have sent in all of the required forms for your programs. Medical forms, dorm forms, class selection forms—the website will be totally clear in what you need to do! It is also crucial that you continue to check your e-mail and be responsive to your program. If you are unsure about how to respond, please feel free to forward the e-mail to Ms. Holland so she can help. </w:t>
      </w:r>
      <w:r w:rsidR="00D674D5" w:rsidRPr="00852BB1">
        <w:rPr>
          <w:rFonts w:ascii="Arial" w:hAnsi="Arial" w:cs="Arial"/>
        </w:rPr>
        <w:br/>
      </w:r>
    </w:p>
    <w:p w14:paraId="0B871D7A" w14:textId="77777777" w:rsidR="00630A79" w:rsidRPr="00852BB1" w:rsidRDefault="00630A79" w:rsidP="00630A79">
      <w:pPr>
        <w:pStyle w:val="ListParagraph"/>
        <w:numPr>
          <w:ilvl w:val="0"/>
          <w:numId w:val="2"/>
        </w:numPr>
        <w:rPr>
          <w:rFonts w:ascii="Arial" w:hAnsi="Arial" w:cs="Arial"/>
        </w:rPr>
      </w:pPr>
      <w:r w:rsidRPr="00852BB1">
        <w:rPr>
          <w:rFonts w:ascii="Arial" w:hAnsi="Arial" w:cs="Arial"/>
          <w:b/>
        </w:rPr>
        <w:t>Create a transportation plan</w:t>
      </w:r>
      <w:r w:rsidR="00D674D5" w:rsidRPr="00852BB1">
        <w:rPr>
          <w:rFonts w:ascii="Arial" w:hAnsi="Arial" w:cs="Arial"/>
        </w:rPr>
        <w:br/>
        <w:t xml:space="preserve">Transportation can be really stressful if left to the last minute. Please take time (if you haven’t already!) to discuss a transportation plan for your scholar to get to and from the program. </w:t>
      </w:r>
      <w:r w:rsidR="00852BB1" w:rsidRPr="00852BB1">
        <w:rPr>
          <w:rFonts w:ascii="Arial" w:hAnsi="Arial" w:cs="Arial"/>
        </w:rPr>
        <w:t>Carpooling</w:t>
      </w:r>
      <w:r w:rsidR="00D674D5" w:rsidRPr="00852BB1">
        <w:rPr>
          <w:rFonts w:ascii="Arial" w:hAnsi="Arial" w:cs="Arial"/>
        </w:rPr>
        <w:t xml:space="preserve"> is a really excellent way to alleviate transportation issues—talk amongst the people at your table!</w:t>
      </w:r>
      <w:r w:rsidR="00D674D5" w:rsidRPr="00852BB1">
        <w:rPr>
          <w:rFonts w:ascii="Arial" w:hAnsi="Arial" w:cs="Arial"/>
        </w:rPr>
        <w:br/>
      </w:r>
    </w:p>
    <w:p w14:paraId="598287CB" w14:textId="77777777" w:rsidR="00630A79" w:rsidRPr="00852BB1" w:rsidRDefault="00630A79" w:rsidP="00630A79">
      <w:pPr>
        <w:pStyle w:val="ListParagraph"/>
        <w:numPr>
          <w:ilvl w:val="0"/>
          <w:numId w:val="2"/>
        </w:numPr>
        <w:rPr>
          <w:rFonts w:ascii="Arial" w:hAnsi="Arial" w:cs="Arial"/>
        </w:rPr>
      </w:pPr>
      <w:r w:rsidRPr="00852BB1">
        <w:rPr>
          <w:rFonts w:ascii="Arial" w:hAnsi="Arial" w:cs="Arial"/>
          <w:b/>
        </w:rPr>
        <w:t>Check the program website for a packing list</w:t>
      </w:r>
      <w:r w:rsidR="00D674D5" w:rsidRPr="00852BB1">
        <w:rPr>
          <w:rFonts w:ascii="Arial" w:hAnsi="Arial" w:cs="Arial"/>
        </w:rPr>
        <w:br/>
        <w:t xml:space="preserve">Again, it is imperative that you read through your program website carefully! There are scholars coming from all over the country, and they are prepared to answer questions and help people come to their program as prepared as possible. </w:t>
      </w:r>
      <w:r w:rsidR="00D674D5" w:rsidRPr="00852BB1">
        <w:rPr>
          <w:rFonts w:ascii="Arial" w:hAnsi="Arial" w:cs="Arial"/>
        </w:rPr>
        <w:br/>
      </w:r>
    </w:p>
    <w:p w14:paraId="7FA0529B" w14:textId="77777777" w:rsidR="00630A79" w:rsidRPr="00852BB1" w:rsidRDefault="00630A79" w:rsidP="00630A79">
      <w:pPr>
        <w:pStyle w:val="ListParagraph"/>
        <w:numPr>
          <w:ilvl w:val="0"/>
          <w:numId w:val="2"/>
        </w:numPr>
        <w:rPr>
          <w:rFonts w:ascii="Arial" w:hAnsi="Arial" w:cs="Arial"/>
        </w:rPr>
      </w:pPr>
      <w:r w:rsidRPr="00852BB1">
        <w:rPr>
          <w:rFonts w:ascii="Arial" w:hAnsi="Arial" w:cs="Arial"/>
          <w:b/>
        </w:rPr>
        <w:t>Have a family conversation about spending money</w:t>
      </w:r>
      <w:r w:rsidR="00D674D5" w:rsidRPr="00852BB1">
        <w:rPr>
          <w:rFonts w:ascii="Arial" w:hAnsi="Arial" w:cs="Arial"/>
          <w:b/>
        </w:rPr>
        <w:br/>
      </w:r>
      <w:r w:rsidR="00D674D5" w:rsidRPr="00852BB1">
        <w:rPr>
          <w:rFonts w:ascii="Arial" w:hAnsi="Arial" w:cs="Arial"/>
        </w:rPr>
        <w:t xml:space="preserve">We have already taken care of the </w:t>
      </w:r>
      <w:r w:rsidR="00224FD4">
        <w:rPr>
          <w:rFonts w:ascii="Arial" w:hAnsi="Arial" w:cs="Arial"/>
        </w:rPr>
        <w:t xml:space="preserve">majority of </w:t>
      </w:r>
      <w:r w:rsidR="00D674D5" w:rsidRPr="00852BB1">
        <w:rPr>
          <w:rFonts w:ascii="Arial" w:hAnsi="Arial" w:cs="Arial"/>
        </w:rPr>
        <w:t xml:space="preserve">tuition for all of the programs—between scholarships and the </w:t>
      </w:r>
      <w:r w:rsidR="006369B6" w:rsidRPr="00852BB1">
        <w:rPr>
          <w:rFonts w:ascii="Arial" w:hAnsi="Arial" w:cs="Arial"/>
        </w:rPr>
        <w:t>A</w:t>
      </w:r>
      <w:r w:rsidR="006369B6">
        <w:rPr>
          <w:rFonts w:ascii="Arial" w:hAnsi="Arial" w:cs="Arial"/>
        </w:rPr>
        <w:t>FA</w:t>
      </w:r>
      <w:r w:rsidR="006369B6" w:rsidRPr="00852BB1">
        <w:rPr>
          <w:rFonts w:ascii="Arial" w:hAnsi="Arial" w:cs="Arial"/>
        </w:rPr>
        <w:t xml:space="preserve">HS </w:t>
      </w:r>
      <w:r w:rsidR="00D674D5" w:rsidRPr="00852BB1">
        <w:rPr>
          <w:rFonts w:ascii="Arial" w:hAnsi="Arial" w:cs="Arial"/>
        </w:rPr>
        <w:t>contribution, that is all set! Any additional expenses (namely, spending money) will need to be handled by the family. Sit down and have a talk about what your scholar</w:t>
      </w:r>
      <w:r w:rsidR="00B825B7" w:rsidRPr="00852BB1">
        <w:rPr>
          <w:rFonts w:ascii="Arial" w:hAnsi="Arial" w:cs="Arial"/>
        </w:rPr>
        <w:t xml:space="preserve"> will reasonably need in terms of extra money. Scholars do get a little down time where they can go out to dinner, see a movie, etc. We want to make sure scholars are able to participate in fun activities with their new friends!</w:t>
      </w:r>
      <w:r w:rsidR="00D674D5" w:rsidRPr="00852BB1">
        <w:rPr>
          <w:rFonts w:ascii="Arial" w:hAnsi="Arial" w:cs="Arial"/>
        </w:rPr>
        <w:br/>
      </w:r>
    </w:p>
    <w:p w14:paraId="448DF8AC" w14:textId="77777777" w:rsidR="00630A79" w:rsidRPr="00852BB1" w:rsidRDefault="00630A79" w:rsidP="00630A79">
      <w:pPr>
        <w:pStyle w:val="ListParagraph"/>
        <w:numPr>
          <w:ilvl w:val="0"/>
          <w:numId w:val="2"/>
        </w:numPr>
        <w:rPr>
          <w:rFonts w:ascii="Arial" w:hAnsi="Arial" w:cs="Arial"/>
          <w:b/>
        </w:rPr>
      </w:pPr>
      <w:r w:rsidRPr="00852BB1">
        <w:rPr>
          <w:rFonts w:ascii="Arial" w:hAnsi="Arial" w:cs="Arial"/>
          <w:b/>
        </w:rPr>
        <w:t>Discuss a scholar support plan</w:t>
      </w:r>
      <w:r w:rsidR="00B825B7" w:rsidRPr="00852BB1">
        <w:rPr>
          <w:rFonts w:ascii="Arial" w:hAnsi="Arial" w:cs="Arial"/>
          <w:b/>
        </w:rPr>
        <w:br/>
      </w:r>
      <w:r w:rsidR="00B825B7" w:rsidRPr="00852BB1">
        <w:rPr>
          <w:rFonts w:ascii="Arial" w:hAnsi="Arial" w:cs="Arial"/>
        </w:rPr>
        <w:t xml:space="preserve">It is really hard to be away from home for any extended period of time. It’s helpful to establish times that you and your scholar will connect—perhaps via </w:t>
      </w:r>
      <w:r w:rsidR="0084654C" w:rsidRPr="00852BB1">
        <w:rPr>
          <w:rFonts w:ascii="Arial" w:hAnsi="Arial" w:cs="Arial"/>
        </w:rPr>
        <w:t xml:space="preserve">video chat, phone? Sometimes it can make scholars feel more at ease knowing they will have contact from home on a daily basis. </w:t>
      </w:r>
    </w:p>
    <w:p w14:paraId="1589BBC6" w14:textId="77777777" w:rsidR="00852BB1" w:rsidRDefault="00852BB1" w:rsidP="00630A79"/>
    <w:sectPr w:rsidR="00852BB1" w:rsidSect="00FC443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2938A" w14:textId="77777777" w:rsidR="008E4DEE" w:rsidRDefault="008E4DEE" w:rsidP="00630A79">
      <w:pPr>
        <w:spacing w:after="0" w:line="240" w:lineRule="auto"/>
      </w:pPr>
      <w:r>
        <w:separator/>
      </w:r>
    </w:p>
  </w:endnote>
  <w:endnote w:type="continuationSeparator" w:id="0">
    <w:p w14:paraId="0F6EFBAE" w14:textId="77777777" w:rsidR="008E4DEE" w:rsidRDefault="008E4DEE" w:rsidP="0063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553E0" w14:textId="77777777" w:rsidR="008E4DEE" w:rsidRDefault="008E4DEE" w:rsidP="00630A79">
      <w:pPr>
        <w:spacing w:after="0" w:line="240" w:lineRule="auto"/>
      </w:pPr>
      <w:r>
        <w:separator/>
      </w:r>
    </w:p>
  </w:footnote>
  <w:footnote w:type="continuationSeparator" w:id="0">
    <w:p w14:paraId="41FE168C" w14:textId="77777777" w:rsidR="008E4DEE" w:rsidRDefault="008E4DEE" w:rsidP="00630A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E5B13" w14:textId="77777777" w:rsidR="00630A79" w:rsidRPr="00B652B7" w:rsidRDefault="00852BB1" w:rsidP="00630A79">
    <w:pPr>
      <w:pStyle w:val="Header"/>
      <w:jc w:val="center"/>
      <w:rPr>
        <w:rFonts w:ascii="Century Gothic" w:hAnsi="Century Gothic"/>
        <w:sz w:val="48"/>
        <w:szCs w:val="48"/>
      </w:rPr>
    </w:pPr>
    <w:r>
      <w:rPr>
        <w:noProof/>
      </w:rPr>
      <w:drawing>
        <wp:anchor distT="0" distB="0" distL="114300" distR="114300" simplePos="0" relativeHeight="251662336" behindDoc="1" locked="0" layoutInCell="1" allowOverlap="1" wp14:anchorId="434539EA" wp14:editId="51CBA28B">
          <wp:simplePos x="0" y="0"/>
          <wp:positionH relativeFrom="column">
            <wp:posOffset>5219700</wp:posOffset>
          </wp:positionH>
          <wp:positionV relativeFrom="paragraph">
            <wp:posOffset>-285750</wp:posOffset>
          </wp:positionV>
          <wp:extent cx="1070610" cy="1152525"/>
          <wp:effectExtent l="0" t="0" r="0" b="0"/>
          <wp:wrapTight wrapText="bothSides">
            <wp:wrapPolygon edited="0">
              <wp:start x="0" y="0"/>
              <wp:lineTo x="0" y="21421"/>
              <wp:lineTo x="21139" y="21421"/>
              <wp:lineTo x="21139" y="0"/>
              <wp:lineTo x="0" y="0"/>
            </wp:wrapPolygon>
          </wp:wrapTight>
          <wp:docPr id="3" name="Picture 3"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061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A79">
      <w:rPr>
        <w:rFonts w:ascii="Rockwell" w:hAnsi="Rockwell"/>
        <w:noProof/>
        <w:sz w:val="48"/>
        <w:szCs w:val="48"/>
      </w:rPr>
      <w:drawing>
        <wp:anchor distT="0" distB="0" distL="114300" distR="114300" simplePos="0" relativeHeight="251660288" behindDoc="1" locked="0" layoutInCell="1" allowOverlap="1" wp14:anchorId="0C2794DA" wp14:editId="65862751">
          <wp:simplePos x="0" y="0"/>
          <wp:positionH relativeFrom="column">
            <wp:posOffset>-190500</wp:posOffset>
          </wp:positionH>
          <wp:positionV relativeFrom="paragraph">
            <wp:posOffset>-104775</wp:posOffset>
          </wp:positionV>
          <wp:extent cx="847725" cy="828675"/>
          <wp:effectExtent l="19050" t="0" r="9525" b="0"/>
          <wp:wrapTight wrapText="bothSides">
            <wp:wrapPolygon edited="0">
              <wp:start x="-485" y="0"/>
              <wp:lineTo x="-485" y="21352"/>
              <wp:lineTo x="21843" y="21352"/>
              <wp:lineTo x="21843" y="0"/>
              <wp:lineTo x="-485" y="0"/>
            </wp:wrapPolygon>
          </wp:wrapTight>
          <wp:docPr id="2"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847725" cy="828675"/>
                  </a:xfrm>
                  <a:prstGeom prst="rect">
                    <a:avLst/>
                  </a:prstGeom>
                  <a:noFill/>
                  <a:ln w="9525">
                    <a:noFill/>
                    <a:miter lim="800000"/>
                    <a:headEnd/>
                    <a:tailEnd/>
                  </a:ln>
                </pic:spPr>
              </pic:pic>
            </a:graphicData>
          </a:graphic>
        </wp:anchor>
      </w:drawing>
    </w:r>
    <w:r>
      <w:rPr>
        <w:rFonts w:ascii="Rockwell" w:hAnsi="Rockwell"/>
        <w:noProof/>
        <w:sz w:val="48"/>
        <w:szCs w:val="48"/>
      </w:rPr>
      <w:t>AF Amistad</w:t>
    </w:r>
    <w:r w:rsidR="00630A79" w:rsidRPr="00B652B7">
      <w:rPr>
        <w:rFonts w:ascii="Rockwell" w:hAnsi="Rockwell"/>
        <w:sz w:val="48"/>
        <w:szCs w:val="48"/>
      </w:rPr>
      <w:t xml:space="preserve"> High School</w:t>
    </w:r>
    <w:r w:rsidRPr="00852BB1">
      <w:rPr>
        <w:noProof/>
      </w:rPr>
      <w:t xml:space="preserve"> </w:t>
    </w:r>
    <w:r w:rsidR="00630A79" w:rsidRPr="00B652B7">
      <w:rPr>
        <w:rFonts w:ascii="Rockwell" w:hAnsi="Rockwell"/>
        <w:sz w:val="48"/>
        <w:szCs w:val="48"/>
      </w:rPr>
      <w:br/>
    </w:r>
    <w:r w:rsidR="00630A79" w:rsidRPr="00B652B7">
      <w:rPr>
        <w:rFonts w:ascii="Century Gothic" w:hAnsi="Century Gothic"/>
        <w:sz w:val="48"/>
        <w:szCs w:val="48"/>
      </w:rPr>
      <w:t>Summer Programs</w:t>
    </w:r>
  </w:p>
  <w:p w14:paraId="3D98AC2A" w14:textId="77777777" w:rsidR="00630A79" w:rsidRDefault="00630A7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035A"/>
    <w:multiLevelType w:val="hybridMultilevel"/>
    <w:tmpl w:val="C012139A"/>
    <w:lvl w:ilvl="0" w:tplc="EBC8E92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073901"/>
    <w:multiLevelType w:val="hybridMultilevel"/>
    <w:tmpl w:val="4C525CAC"/>
    <w:lvl w:ilvl="0" w:tplc="AFDE71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2D"/>
    <w:rsid w:val="000421F7"/>
    <w:rsid w:val="00045149"/>
    <w:rsid w:val="000A3392"/>
    <w:rsid w:val="00194E50"/>
    <w:rsid w:val="00224FD4"/>
    <w:rsid w:val="00237071"/>
    <w:rsid w:val="0026797C"/>
    <w:rsid w:val="004020DE"/>
    <w:rsid w:val="00494F53"/>
    <w:rsid w:val="004D663C"/>
    <w:rsid w:val="00536C27"/>
    <w:rsid w:val="005925F7"/>
    <w:rsid w:val="005A632D"/>
    <w:rsid w:val="00630A79"/>
    <w:rsid w:val="006369B6"/>
    <w:rsid w:val="0070151B"/>
    <w:rsid w:val="007415F2"/>
    <w:rsid w:val="007932D2"/>
    <w:rsid w:val="007A2A54"/>
    <w:rsid w:val="00834B3A"/>
    <w:rsid w:val="0084654C"/>
    <w:rsid w:val="00852BB1"/>
    <w:rsid w:val="008C1854"/>
    <w:rsid w:val="008D4975"/>
    <w:rsid w:val="008E4DEE"/>
    <w:rsid w:val="008F3708"/>
    <w:rsid w:val="00A9737D"/>
    <w:rsid w:val="00AC110F"/>
    <w:rsid w:val="00B825B7"/>
    <w:rsid w:val="00CD4FE9"/>
    <w:rsid w:val="00D674D5"/>
    <w:rsid w:val="00E26CD1"/>
    <w:rsid w:val="00E27B0B"/>
    <w:rsid w:val="00E619F4"/>
    <w:rsid w:val="00E82FAD"/>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20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2D"/>
    <w:pPr>
      <w:ind w:left="720"/>
      <w:contextualSpacing/>
    </w:pPr>
  </w:style>
  <w:style w:type="paragraph" w:styleId="Header">
    <w:name w:val="header"/>
    <w:basedOn w:val="Normal"/>
    <w:link w:val="HeaderChar"/>
    <w:uiPriority w:val="99"/>
    <w:unhideWhenUsed/>
    <w:rsid w:val="0063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79"/>
  </w:style>
  <w:style w:type="paragraph" w:styleId="Footer">
    <w:name w:val="footer"/>
    <w:basedOn w:val="Normal"/>
    <w:link w:val="FooterChar"/>
    <w:uiPriority w:val="99"/>
    <w:unhideWhenUsed/>
    <w:rsid w:val="0063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79"/>
  </w:style>
  <w:style w:type="paragraph" w:styleId="BalloonText">
    <w:name w:val="Balloon Text"/>
    <w:basedOn w:val="Normal"/>
    <w:link w:val="BalloonTextChar"/>
    <w:uiPriority w:val="99"/>
    <w:semiHidden/>
    <w:unhideWhenUsed/>
    <w:rsid w:val="00852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BB1"/>
    <w:rPr>
      <w:rFonts w:ascii="Tahoma" w:hAnsi="Tahoma" w:cs="Tahoma"/>
      <w:sz w:val="16"/>
      <w:szCs w:val="16"/>
    </w:rPr>
  </w:style>
  <w:style w:type="character" w:styleId="CommentReference">
    <w:name w:val="annotation reference"/>
    <w:basedOn w:val="DefaultParagraphFont"/>
    <w:uiPriority w:val="99"/>
    <w:semiHidden/>
    <w:unhideWhenUsed/>
    <w:rsid w:val="006369B6"/>
    <w:rPr>
      <w:sz w:val="16"/>
      <w:szCs w:val="16"/>
    </w:rPr>
  </w:style>
  <w:style w:type="paragraph" w:styleId="CommentText">
    <w:name w:val="annotation text"/>
    <w:basedOn w:val="Normal"/>
    <w:link w:val="CommentTextChar"/>
    <w:uiPriority w:val="99"/>
    <w:semiHidden/>
    <w:unhideWhenUsed/>
    <w:rsid w:val="006369B6"/>
    <w:pPr>
      <w:spacing w:line="240" w:lineRule="auto"/>
    </w:pPr>
    <w:rPr>
      <w:sz w:val="20"/>
      <w:szCs w:val="20"/>
    </w:rPr>
  </w:style>
  <w:style w:type="character" w:customStyle="1" w:styleId="CommentTextChar">
    <w:name w:val="Comment Text Char"/>
    <w:basedOn w:val="DefaultParagraphFont"/>
    <w:link w:val="CommentText"/>
    <w:uiPriority w:val="99"/>
    <w:semiHidden/>
    <w:rsid w:val="006369B6"/>
    <w:rPr>
      <w:sz w:val="20"/>
      <w:szCs w:val="20"/>
    </w:rPr>
  </w:style>
  <w:style w:type="paragraph" w:styleId="CommentSubject">
    <w:name w:val="annotation subject"/>
    <w:basedOn w:val="CommentText"/>
    <w:next w:val="CommentText"/>
    <w:link w:val="CommentSubjectChar"/>
    <w:uiPriority w:val="99"/>
    <w:semiHidden/>
    <w:unhideWhenUsed/>
    <w:rsid w:val="006369B6"/>
    <w:rPr>
      <w:b/>
      <w:bCs/>
    </w:rPr>
  </w:style>
  <w:style w:type="character" w:customStyle="1" w:styleId="CommentSubjectChar">
    <w:name w:val="Comment Subject Char"/>
    <w:basedOn w:val="CommentTextChar"/>
    <w:link w:val="CommentSubject"/>
    <w:uiPriority w:val="99"/>
    <w:semiHidden/>
    <w:rsid w:val="006369B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32D"/>
    <w:pPr>
      <w:ind w:left="720"/>
      <w:contextualSpacing/>
    </w:pPr>
  </w:style>
  <w:style w:type="paragraph" w:styleId="Header">
    <w:name w:val="header"/>
    <w:basedOn w:val="Normal"/>
    <w:link w:val="HeaderChar"/>
    <w:uiPriority w:val="99"/>
    <w:unhideWhenUsed/>
    <w:rsid w:val="00630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A79"/>
  </w:style>
  <w:style w:type="paragraph" w:styleId="Footer">
    <w:name w:val="footer"/>
    <w:basedOn w:val="Normal"/>
    <w:link w:val="FooterChar"/>
    <w:uiPriority w:val="99"/>
    <w:unhideWhenUsed/>
    <w:rsid w:val="00630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A79"/>
  </w:style>
  <w:style w:type="paragraph" w:styleId="BalloonText">
    <w:name w:val="Balloon Text"/>
    <w:basedOn w:val="Normal"/>
    <w:link w:val="BalloonTextChar"/>
    <w:uiPriority w:val="99"/>
    <w:semiHidden/>
    <w:unhideWhenUsed/>
    <w:rsid w:val="00852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BB1"/>
    <w:rPr>
      <w:rFonts w:ascii="Tahoma" w:hAnsi="Tahoma" w:cs="Tahoma"/>
      <w:sz w:val="16"/>
      <w:szCs w:val="16"/>
    </w:rPr>
  </w:style>
  <w:style w:type="character" w:styleId="CommentReference">
    <w:name w:val="annotation reference"/>
    <w:basedOn w:val="DefaultParagraphFont"/>
    <w:uiPriority w:val="99"/>
    <w:semiHidden/>
    <w:unhideWhenUsed/>
    <w:rsid w:val="006369B6"/>
    <w:rPr>
      <w:sz w:val="16"/>
      <w:szCs w:val="16"/>
    </w:rPr>
  </w:style>
  <w:style w:type="paragraph" w:styleId="CommentText">
    <w:name w:val="annotation text"/>
    <w:basedOn w:val="Normal"/>
    <w:link w:val="CommentTextChar"/>
    <w:uiPriority w:val="99"/>
    <w:semiHidden/>
    <w:unhideWhenUsed/>
    <w:rsid w:val="006369B6"/>
    <w:pPr>
      <w:spacing w:line="240" w:lineRule="auto"/>
    </w:pPr>
    <w:rPr>
      <w:sz w:val="20"/>
      <w:szCs w:val="20"/>
    </w:rPr>
  </w:style>
  <w:style w:type="character" w:customStyle="1" w:styleId="CommentTextChar">
    <w:name w:val="Comment Text Char"/>
    <w:basedOn w:val="DefaultParagraphFont"/>
    <w:link w:val="CommentText"/>
    <w:uiPriority w:val="99"/>
    <w:semiHidden/>
    <w:rsid w:val="006369B6"/>
    <w:rPr>
      <w:sz w:val="20"/>
      <w:szCs w:val="20"/>
    </w:rPr>
  </w:style>
  <w:style w:type="paragraph" w:styleId="CommentSubject">
    <w:name w:val="annotation subject"/>
    <w:basedOn w:val="CommentText"/>
    <w:next w:val="CommentText"/>
    <w:link w:val="CommentSubjectChar"/>
    <w:uiPriority w:val="99"/>
    <w:semiHidden/>
    <w:unhideWhenUsed/>
    <w:rsid w:val="006369B6"/>
    <w:rPr>
      <w:b/>
      <w:bCs/>
    </w:rPr>
  </w:style>
  <w:style w:type="character" w:customStyle="1" w:styleId="CommentSubjectChar">
    <w:name w:val="Comment Subject Char"/>
    <w:basedOn w:val="CommentTextChar"/>
    <w:link w:val="CommentSubject"/>
    <w:uiPriority w:val="99"/>
    <w:semiHidden/>
    <w:rsid w:val="006369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SFDVX333FYKN-443-1218</_dlc_DocId>
    <_dlc_DocIdUrl xmlns="0676cee9-fd60-4c1c-9e5b-5120ec0b3480">
      <Url>https://manyminds.achievementfirst.org/sites/NetworkSupport/TeamCollege/_layouts/15/DocIdRedir.aspx?ID=SFDVX333FYKN-443-1218</Url>
      <Description>SFDVX333FYKN-443-1218</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BD4D7787-1F8A-459C-936A-DC8593BA24D7}"/>
</file>

<file path=customXml/itemProps2.xml><?xml version="1.0" encoding="utf-8"?>
<ds:datastoreItem xmlns:ds="http://schemas.openxmlformats.org/officeDocument/2006/customXml" ds:itemID="{7DF9B55B-CB92-479A-A2B3-1D70780044C8}"/>
</file>

<file path=customXml/itemProps3.xml><?xml version="1.0" encoding="utf-8"?>
<ds:datastoreItem xmlns:ds="http://schemas.openxmlformats.org/officeDocument/2006/customXml" ds:itemID="{E90DFA08-A9B2-4EFA-8E91-B95ED168082E}"/>
</file>

<file path=customXml/itemProps4.xml><?xml version="1.0" encoding="utf-8"?>
<ds:datastoreItem xmlns:ds="http://schemas.openxmlformats.org/officeDocument/2006/customXml" ds:itemID="{6D3B54C0-A840-483D-9FCF-BB6ACDE40087}"/>
</file>

<file path=customXml/itemProps5.xml><?xml version="1.0" encoding="utf-8"?>
<ds:datastoreItem xmlns:ds="http://schemas.openxmlformats.org/officeDocument/2006/customXml" ds:itemID="{E15A292A-AD48-4E2A-B5A0-22B9F1113DFE}"/>
</file>

<file path=customXml/itemProps6.xml><?xml version="1.0" encoding="utf-8"?>
<ds:datastoreItem xmlns:ds="http://schemas.openxmlformats.org/officeDocument/2006/customXml" ds:itemID="{E3553E7A-20A3-4079-9DC5-3A582C3B0E7A}"/>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Top 5 To Do List for Pre-College Families</dc:title>
  <dc:creator>MaryAnn Holland</dc:creator>
  <cp:lastModifiedBy>Sophia</cp:lastModifiedBy>
  <cp:revision>2</cp:revision>
  <dcterms:created xsi:type="dcterms:W3CDTF">2015-05-06T04:27:00Z</dcterms:created>
  <dcterms:modified xsi:type="dcterms:W3CDTF">2015-05-06T04:27:00Z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0b0dc308-d769-4893-af3b-a12f88e6fb28</vt:lpwstr>
  </property>
  <property fmtid="{D5CDD505-2E9C-101B-9397-08002B2CF9AE}" pid="11" name="School Year">
    <vt:lpwstr/>
  </property>
  <property fmtid="{D5CDD505-2E9C-101B-9397-08002B2CF9AE}" pid="12" name="_dlc_LastRun">
    <vt:lpwstr>05/07/2016 23:03:11</vt:lpwstr>
  </property>
  <property fmtid="{D5CDD505-2E9C-101B-9397-08002B2CF9AE}" pid="13" name="_dlc_ItemStageId">
    <vt:lpwstr>1</vt:lpwstr>
  </property>
</Properties>
</file>