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9B1D" w14:textId="57AA1CEE" w:rsidR="0089112A" w:rsidRDefault="00706C69" w:rsidP="007D611F">
      <w:pPr>
        <w:pBdr>
          <w:bottom w:val="single" w:sz="12" w:space="1" w:color="auto"/>
        </w:pBdr>
        <w:jc w:val="both"/>
        <w:rPr>
          <w:rFonts w:ascii="Rockwell" w:hAnsi="Rockwell"/>
          <w:sz w:val="44"/>
          <w:szCs w:val="44"/>
        </w:rPr>
      </w:pPr>
      <w:r>
        <w:rPr>
          <w:rFonts w:ascii="Rockwell" w:hAnsi="Rockwell"/>
          <w:sz w:val="44"/>
          <w:szCs w:val="44"/>
        </w:rPr>
        <w:t xml:space="preserve">Managing </w:t>
      </w:r>
      <w:r w:rsidR="004D4A7D">
        <w:rPr>
          <w:rFonts w:ascii="Rockwell" w:hAnsi="Rockwell"/>
          <w:sz w:val="44"/>
          <w:szCs w:val="44"/>
        </w:rPr>
        <w:t>Summer</w:t>
      </w:r>
      <w:r w:rsidR="0089112A" w:rsidRPr="00016A61">
        <w:rPr>
          <w:rFonts w:ascii="Rockwell" w:hAnsi="Rockwell"/>
          <w:sz w:val="44"/>
          <w:szCs w:val="44"/>
        </w:rPr>
        <w:t xml:space="preserve"> Program</w:t>
      </w:r>
      <w:r w:rsidR="004D4A7D">
        <w:rPr>
          <w:rFonts w:ascii="Rockwell" w:hAnsi="Rockwell"/>
          <w:sz w:val="44"/>
          <w:szCs w:val="44"/>
        </w:rPr>
        <w:t>s</w:t>
      </w:r>
      <w:r>
        <w:rPr>
          <w:rFonts w:ascii="Rockwell" w:hAnsi="Rockwell"/>
          <w:sz w:val="44"/>
          <w:szCs w:val="44"/>
        </w:rPr>
        <w:t>:</w:t>
      </w:r>
      <w:r w:rsidR="0089112A" w:rsidRPr="00016A61">
        <w:rPr>
          <w:rFonts w:ascii="Rockwell" w:hAnsi="Rockwell"/>
          <w:sz w:val="44"/>
          <w:szCs w:val="44"/>
        </w:rPr>
        <w:t xml:space="preserve"> Overview</w:t>
      </w:r>
      <w:bookmarkStart w:id="0" w:name="_GoBack"/>
      <w:bookmarkEnd w:id="0"/>
      <w:r>
        <w:rPr>
          <w:rFonts w:ascii="Rockwell" w:hAnsi="Rockwell"/>
          <w:sz w:val="44"/>
          <w:szCs w:val="44"/>
        </w:rPr>
        <w:t xml:space="preserve"> of Practices</w:t>
      </w:r>
    </w:p>
    <w:p w14:paraId="4B9EF14D" w14:textId="77777777" w:rsidR="00016A61" w:rsidRDefault="00016A61" w:rsidP="007D611F">
      <w:pPr>
        <w:jc w:val="both"/>
        <w:rPr>
          <w:rFonts w:ascii="Rockwell" w:hAnsi="Rockwell"/>
          <w:sz w:val="44"/>
          <w:szCs w:val="44"/>
        </w:rPr>
      </w:pPr>
    </w:p>
    <w:p w14:paraId="64CFBA87" w14:textId="26C00C81" w:rsidR="00016A61" w:rsidRPr="00016A61" w:rsidRDefault="00016A61" w:rsidP="007D611F">
      <w:pPr>
        <w:jc w:val="both"/>
        <w:rPr>
          <w:rFonts w:ascii="Rockwell" w:hAnsi="Rockwell"/>
          <w:sz w:val="36"/>
          <w:szCs w:val="36"/>
        </w:rPr>
      </w:pPr>
      <w:r w:rsidRPr="00016A61">
        <w:rPr>
          <w:rFonts w:ascii="Rockwell" w:hAnsi="Rockwell"/>
          <w:sz w:val="36"/>
          <w:szCs w:val="36"/>
        </w:rPr>
        <w:t>Contents</w:t>
      </w:r>
    </w:p>
    <w:p w14:paraId="544B1BBF" w14:textId="77777777" w:rsidR="00016A61" w:rsidRDefault="00016A61" w:rsidP="007D611F">
      <w:pPr>
        <w:pStyle w:val="ListParagraph"/>
        <w:jc w:val="both"/>
        <w:rPr>
          <w:rFonts w:ascii="Calibri Light" w:hAnsi="Calibri Light"/>
        </w:rPr>
      </w:pPr>
    </w:p>
    <w:p w14:paraId="57D309E5" w14:textId="1033C9CD" w:rsidR="00016A61" w:rsidRPr="00016A61" w:rsidRDefault="00016A61" w:rsidP="007D611F">
      <w:pPr>
        <w:pStyle w:val="ListParagraph"/>
        <w:numPr>
          <w:ilvl w:val="0"/>
          <w:numId w:val="2"/>
        </w:numPr>
        <w:jc w:val="both"/>
        <w:rPr>
          <w:rFonts w:ascii="Calibri Light" w:hAnsi="Calibri Light"/>
        </w:rPr>
      </w:pPr>
      <w:r w:rsidRPr="00016A61">
        <w:rPr>
          <w:rFonts w:ascii="Calibri Light" w:hAnsi="Calibri Light"/>
        </w:rPr>
        <w:t>Overview</w:t>
      </w:r>
    </w:p>
    <w:p w14:paraId="795EE13C" w14:textId="77777777" w:rsidR="00016A61" w:rsidRPr="00016A61" w:rsidRDefault="00016A61" w:rsidP="007D611F">
      <w:pPr>
        <w:pStyle w:val="ListParagraph"/>
        <w:numPr>
          <w:ilvl w:val="0"/>
          <w:numId w:val="2"/>
        </w:numPr>
        <w:jc w:val="both"/>
        <w:rPr>
          <w:rFonts w:ascii="Calibri Light" w:hAnsi="Calibri Light"/>
        </w:rPr>
      </w:pPr>
      <w:r w:rsidRPr="00016A61">
        <w:rPr>
          <w:rFonts w:ascii="Calibri Light" w:hAnsi="Calibri Light"/>
        </w:rPr>
        <w:t>Goals</w:t>
      </w:r>
    </w:p>
    <w:p w14:paraId="1B6A16C1" w14:textId="15549360" w:rsidR="00016A61" w:rsidRDefault="00240246" w:rsidP="007D611F">
      <w:pPr>
        <w:pStyle w:val="ListParagraph"/>
        <w:numPr>
          <w:ilvl w:val="0"/>
          <w:numId w:val="2"/>
        </w:numPr>
        <w:jc w:val="both"/>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24381D25" w14:textId="79A836D4" w:rsidR="001C6794" w:rsidRDefault="001C6794" w:rsidP="007D611F">
      <w:pPr>
        <w:pStyle w:val="ListParagraph"/>
        <w:numPr>
          <w:ilvl w:val="0"/>
          <w:numId w:val="2"/>
        </w:numPr>
        <w:jc w:val="both"/>
        <w:rPr>
          <w:rFonts w:ascii="Calibri Light" w:hAnsi="Calibri Light"/>
        </w:rPr>
      </w:pPr>
      <w:r>
        <w:rPr>
          <w:rFonts w:ascii="Calibri Light" w:hAnsi="Calibri Light"/>
        </w:rPr>
        <w:t>Key Strategies (Shared Practices)</w:t>
      </w:r>
    </w:p>
    <w:p w14:paraId="58EC90A5" w14:textId="17C2CD8B" w:rsidR="00016A61" w:rsidRPr="001C6794" w:rsidRDefault="00016A61" w:rsidP="007D611F">
      <w:pPr>
        <w:pStyle w:val="ListParagraph"/>
        <w:numPr>
          <w:ilvl w:val="0"/>
          <w:numId w:val="2"/>
        </w:numPr>
        <w:jc w:val="both"/>
        <w:rPr>
          <w:rFonts w:ascii="Calibri Light" w:hAnsi="Calibri Light"/>
        </w:rPr>
      </w:pPr>
      <w:r w:rsidRPr="001C6794">
        <w:rPr>
          <w:rFonts w:ascii="Calibri Light" w:hAnsi="Calibri Light"/>
        </w:rPr>
        <w:t>Roles &amp; Responsibilities</w:t>
      </w:r>
    </w:p>
    <w:p w14:paraId="766C602D" w14:textId="028B94CE" w:rsidR="004E703C" w:rsidRPr="00706C69" w:rsidRDefault="00016A61" w:rsidP="007D611F">
      <w:pPr>
        <w:pStyle w:val="ListParagraph"/>
        <w:numPr>
          <w:ilvl w:val="0"/>
          <w:numId w:val="2"/>
        </w:numPr>
        <w:jc w:val="both"/>
        <w:rPr>
          <w:rFonts w:ascii="Calibri Light" w:hAnsi="Calibri Light"/>
        </w:rPr>
      </w:pPr>
      <w:r w:rsidRPr="00016A61">
        <w:rPr>
          <w:rFonts w:ascii="Calibri Light" w:hAnsi="Calibri Light"/>
        </w:rPr>
        <w:t xml:space="preserve">Calendar of </w:t>
      </w:r>
      <w:r w:rsidR="004E703C">
        <w:rPr>
          <w:rFonts w:ascii="Calibri Light" w:hAnsi="Calibri Light"/>
        </w:rPr>
        <w:t>Key Dates</w:t>
      </w:r>
    </w:p>
    <w:p w14:paraId="26CED467" w14:textId="77777777" w:rsidR="0089112A" w:rsidRPr="00870F20" w:rsidRDefault="0089112A" w:rsidP="007D611F">
      <w:pPr>
        <w:jc w:val="both"/>
        <w:rPr>
          <w:rFonts w:ascii="Rockwell" w:hAnsi="Rockwell"/>
          <w:sz w:val="28"/>
          <w:szCs w:val="28"/>
        </w:rPr>
      </w:pPr>
    </w:p>
    <w:p w14:paraId="186776F4" w14:textId="65819781" w:rsidR="00016A61" w:rsidRPr="00BE067D" w:rsidRDefault="00016A61" w:rsidP="007D611F">
      <w:pPr>
        <w:jc w:val="both"/>
        <w:rPr>
          <w:rFonts w:ascii="Rockwell" w:hAnsi="Rockwell"/>
          <w:sz w:val="36"/>
          <w:szCs w:val="36"/>
        </w:rPr>
      </w:pPr>
      <w:r>
        <w:rPr>
          <w:rFonts w:ascii="Rockwell" w:hAnsi="Rockwell"/>
          <w:sz w:val="36"/>
          <w:szCs w:val="36"/>
        </w:rPr>
        <w:t>1. Overview</w:t>
      </w:r>
    </w:p>
    <w:p w14:paraId="3AD6FF51" w14:textId="20F382DA" w:rsidR="004458FB" w:rsidRDefault="00BE067D" w:rsidP="007D611F">
      <w:pPr>
        <w:jc w:val="both"/>
        <w:rPr>
          <w:rFonts w:ascii="Calibri Light" w:hAnsi="Calibri Light" w:cs="Segoe UI"/>
        </w:rPr>
      </w:pPr>
      <w:r>
        <w:rPr>
          <w:rFonts w:ascii="Calibri Light" w:hAnsi="Calibri Light" w:cs="Segoe UI"/>
        </w:rPr>
        <w:t>Summer Programs management is the process by which the Summer Programs Coordinator guides their school and each individual student through to successful placement in and completion of a match program or internship. Summer Programs is a microcosm of and a prelude to the college process: Each step of the process requires hyper organization and consistent execution of your year-long plan. A successful manager of this process will execute on the following components of the process effectively:</w:t>
      </w:r>
    </w:p>
    <w:p w14:paraId="41803431" w14:textId="77777777" w:rsidR="00BE067D" w:rsidRDefault="00BE067D" w:rsidP="007D611F">
      <w:pPr>
        <w:jc w:val="both"/>
        <w:rPr>
          <w:rFonts w:ascii="Calibri Light" w:hAnsi="Calibri Light" w:cs="Segoe UI"/>
        </w:rPr>
      </w:pPr>
    </w:p>
    <w:p w14:paraId="7A8E13C9" w14:textId="02A6FA22" w:rsidR="00BE067D" w:rsidRDefault="00BE067D" w:rsidP="007D611F">
      <w:pPr>
        <w:pStyle w:val="ListParagraph"/>
        <w:numPr>
          <w:ilvl w:val="0"/>
          <w:numId w:val="8"/>
        </w:numPr>
        <w:jc w:val="both"/>
        <w:rPr>
          <w:rFonts w:ascii="Calibri Light" w:hAnsi="Calibri Light" w:cs="Segoe UI"/>
        </w:rPr>
      </w:pPr>
      <w:proofErr w:type="spellStart"/>
      <w:r>
        <w:rPr>
          <w:rFonts w:ascii="Calibri Light" w:hAnsi="Calibri Light" w:cs="Segoe UI"/>
        </w:rPr>
        <w:t>Tiering</w:t>
      </w:r>
      <w:proofErr w:type="spellEnd"/>
      <w:r>
        <w:rPr>
          <w:rFonts w:ascii="Calibri Light" w:hAnsi="Calibri Light" w:cs="Segoe UI"/>
        </w:rPr>
        <w:t xml:space="preserve"> of students and communication of </w:t>
      </w:r>
      <w:proofErr w:type="spellStart"/>
      <w:r>
        <w:rPr>
          <w:rFonts w:ascii="Calibri Light" w:hAnsi="Calibri Light" w:cs="Segoe UI"/>
        </w:rPr>
        <w:t>tiering</w:t>
      </w:r>
      <w:proofErr w:type="spellEnd"/>
      <w:r>
        <w:rPr>
          <w:rFonts w:ascii="Calibri Light" w:hAnsi="Calibri Light" w:cs="Segoe UI"/>
        </w:rPr>
        <w:t xml:space="preserve"> and next steps to scholars/families</w:t>
      </w:r>
    </w:p>
    <w:p w14:paraId="2A454775" w14:textId="07C2C0B2" w:rsidR="00BE067D" w:rsidRDefault="00BE067D" w:rsidP="007D611F">
      <w:pPr>
        <w:pStyle w:val="ListParagraph"/>
        <w:numPr>
          <w:ilvl w:val="0"/>
          <w:numId w:val="8"/>
        </w:numPr>
        <w:jc w:val="both"/>
        <w:rPr>
          <w:rFonts w:ascii="Calibri Light" w:hAnsi="Calibri Light" w:cs="Segoe UI"/>
        </w:rPr>
      </w:pPr>
      <w:r>
        <w:rPr>
          <w:rFonts w:ascii="Calibri Light" w:hAnsi="Calibri Light" w:cs="Segoe UI"/>
        </w:rPr>
        <w:t xml:space="preserve">Driving a streamlined application process for scholars in all tiers </w:t>
      </w:r>
    </w:p>
    <w:p w14:paraId="1C0BFF75" w14:textId="5A0CCE30" w:rsidR="007D611F" w:rsidRDefault="007D611F" w:rsidP="007D611F">
      <w:pPr>
        <w:pStyle w:val="ListParagraph"/>
        <w:numPr>
          <w:ilvl w:val="0"/>
          <w:numId w:val="8"/>
        </w:numPr>
        <w:jc w:val="both"/>
        <w:rPr>
          <w:rFonts w:ascii="Calibri Light" w:hAnsi="Calibri Light" w:cs="Segoe UI"/>
        </w:rPr>
      </w:pPr>
      <w:r>
        <w:rPr>
          <w:rFonts w:ascii="Calibri Light" w:hAnsi="Calibri Light" w:cs="Segoe UI"/>
        </w:rPr>
        <w:t>Communicating placements to families and preparing families to confirm their scholars’ placements</w:t>
      </w:r>
    </w:p>
    <w:p w14:paraId="5AD6A3BF" w14:textId="55672921" w:rsidR="00BE067D" w:rsidRDefault="00BE067D" w:rsidP="007D611F">
      <w:pPr>
        <w:pStyle w:val="ListParagraph"/>
        <w:numPr>
          <w:ilvl w:val="0"/>
          <w:numId w:val="8"/>
        </w:numPr>
        <w:jc w:val="both"/>
        <w:rPr>
          <w:rFonts w:ascii="Calibri Light" w:hAnsi="Calibri Light" w:cs="Segoe UI"/>
        </w:rPr>
      </w:pPr>
      <w:r>
        <w:rPr>
          <w:rFonts w:ascii="Calibri Light" w:hAnsi="Calibri Light" w:cs="Segoe UI"/>
        </w:rPr>
        <w:t>Facilitation of contracts and matriculation</w:t>
      </w:r>
    </w:p>
    <w:p w14:paraId="384EF6B5" w14:textId="485B4D7A" w:rsidR="007D611F" w:rsidRPr="00BE067D" w:rsidRDefault="007D611F" w:rsidP="007D611F">
      <w:pPr>
        <w:pStyle w:val="ListParagraph"/>
        <w:numPr>
          <w:ilvl w:val="0"/>
          <w:numId w:val="8"/>
        </w:numPr>
        <w:jc w:val="both"/>
        <w:rPr>
          <w:rFonts w:ascii="Calibri Light" w:hAnsi="Calibri Light" w:cs="Segoe UI"/>
        </w:rPr>
      </w:pPr>
      <w:r>
        <w:rPr>
          <w:rFonts w:ascii="Calibri Light" w:hAnsi="Calibri Light" w:cs="Segoe UI"/>
        </w:rPr>
        <w:t>Ongoing support and check-ins during summer placements</w:t>
      </w:r>
    </w:p>
    <w:p w14:paraId="62728AE1" w14:textId="77777777" w:rsidR="00BE067D" w:rsidRPr="007D611F" w:rsidRDefault="00BE067D" w:rsidP="007D611F">
      <w:pPr>
        <w:jc w:val="both"/>
        <w:rPr>
          <w:rFonts w:ascii="Calibri Light" w:hAnsi="Calibri Light" w:cs="Segoe UI"/>
        </w:rPr>
        <w:sectPr w:rsidR="00BE067D" w:rsidRPr="007D611F" w:rsidSect="004E703C">
          <w:headerReference w:type="default" r:id="rId11"/>
          <w:footerReference w:type="default" r:id="rId12"/>
          <w:pgSz w:w="12240" w:h="15840"/>
          <w:pgMar w:top="1152" w:right="1152" w:bottom="720" w:left="1152" w:header="720" w:footer="720" w:gutter="0"/>
          <w:cols w:space="720"/>
          <w:docGrid w:linePitch="360"/>
        </w:sectPr>
      </w:pPr>
    </w:p>
    <w:p w14:paraId="58066B27" w14:textId="77777777" w:rsidR="004458FB" w:rsidRDefault="004458FB" w:rsidP="007D611F">
      <w:pPr>
        <w:jc w:val="both"/>
        <w:rPr>
          <w:rFonts w:ascii="Calibri Light" w:hAnsi="Calibri Light" w:cs="Segoe UI"/>
        </w:rPr>
        <w:sectPr w:rsidR="004458FB" w:rsidSect="00006029">
          <w:type w:val="continuous"/>
          <w:pgSz w:w="12240" w:h="15840"/>
          <w:pgMar w:top="1152" w:right="1152" w:bottom="720" w:left="1152" w:header="720" w:footer="720" w:gutter="0"/>
          <w:cols w:num="2" w:space="1260"/>
          <w:docGrid w:linePitch="360"/>
        </w:sectPr>
      </w:pPr>
    </w:p>
    <w:p w14:paraId="1CB2C197" w14:textId="77777777" w:rsidR="00006029" w:rsidRDefault="00006029" w:rsidP="007D611F">
      <w:pPr>
        <w:jc w:val="both"/>
        <w:rPr>
          <w:rFonts w:ascii="Rockwell" w:hAnsi="Rockwell"/>
          <w:sz w:val="36"/>
          <w:szCs w:val="36"/>
        </w:rPr>
      </w:pPr>
    </w:p>
    <w:p w14:paraId="7E632753" w14:textId="4B8525A7" w:rsidR="00240246" w:rsidRDefault="00240246" w:rsidP="007D611F">
      <w:pPr>
        <w:jc w:val="both"/>
        <w:rPr>
          <w:rFonts w:ascii="Rockwell" w:hAnsi="Rockwell"/>
          <w:sz w:val="36"/>
          <w:szCs w:val="36"/>
        </w:rPr>
      </w:pPr>
      <w:r>
        <w:rPr>
          <w:rFonts w:ascii="Rockwell" w:hAnsi="Rockwell"/>
          <w:sz w:val="36"/>
          <w:szCs w:val="36"/>
        </w:rPr>
        <w:t xml:space="preserve">2. </w:t>
      </w:r>
      <w:r w:rsidRPr="00016A61">
        <w:rPr>
          <w:rFonts w:ascii="Rockwell" w:hAnsi="Rockwell"/>
          <w:sz w:val="36"/>
          <w:szCs w:val="36"/>
        </w:rPr>
        <w:t>Goals</w:t>
      </w:r>
      <w:bookmarkStart w:id="1" w:name="goals"/>
      <w:bookmarkEnd w:id="1"/>
    </w:p>
    <w:p w14:paraId="083030EA" w14:textId="26B41475" w:rsidR="00BD4FE4" w:rsidRDefault="00BE067D" w:rsidP="007D611F">
      <w:pPr>
        <w:jc w:val="both"/>
        <w:rPr>
          <w:rFonts w:ascii="Calibri Light" w:hAnsi="Calibri Light" w:cs="Segoe UI"/>
          <w:color w:val="000000"/>
          <w:shd w:val="clear" w:color="auto" w:fill="FFFFFF"/>
        </w:rPr>
      </w:pPr>
      <w:r>
        <w:rPr>
          <w:rFonts w:ascii="Calibri Light" w:hAnsi="Calibri Light" w:cs="Segoe UI"/>
        </w:rPr>
        <w:t>Successful</w:t>
      </w:r>
      <w:r w:rsidRPr="00BE067D">
        <w:rPr>
          <w:rFonts w:ascii="Calibri Light" w:hAnsi="Calibri Light" w:cs="Segoe UI"/>
        </w:rPr>
        <w:t xml:space="preserve"> management of Summer Programs means that all scholars are settled into their programs, receiving the support they need, and successfully complete their program at the end of the summer. </w:t>
      </w:r>
      <w:r w:rsidR="00240246">
        <w:rPr>
          <w:rFonts w:ascii="Calibri Light" w:hAnsi="Calibri Light" w:cs="Segoe UI"/>
          <w:color w:val="000000"/>
          <w:shd w:val="clear" w:color="auto" w:fill="FFFFFF"/>
        </w:rPr>
        <w:t xml:space="preserve">We have set reasonable and measurable goals to define the success of </w:t>
      </w:r>
      <w:r w:rsidR="00BD66FF">
        <w:rPr>
          <w:rFonts w:ascii="Calibri Light" w:hAnsi="Calibri Light" w:cs="Segoe UI"/>
          <w:color w:val="000000"/>
          <w:shd w:val="clear" w:color="auto" w:fill="FFFFFF"/>
        </w:rPr>
        <w:t>management of</w:t>
      </w:r>
      <w:r w:rsidR="00240246">
        <w:rPr>
          <w:rFonts w:ascii="Calibri Light" w:hAnsi="Calibri Light" w:cs="Segoe UI"/>
          <w:color w:val="000000"/>
          <w:shd w:val="clear" w:color="auto" w:fill="FFFFFF"/>
        </w:rPr>
        <w:t xml:space="preserve"> AF </w:t>
      </w:r>
      <w:r w:rsidR="00710CED">
        <w:rPr>
          <w:rFonts w:ascii="Calibri Light" w:hAnsi="Calibri Light" w:cs="Segoe UI"/>
          <w:color w:val="000000"/>
          <w:shd w:val="clear" w:color="auto" w:fill="FFFFFF"/>
        </w:rPr>
        <w:t>Summer Programs</w:t>
      </w:r>
      <w:r w:rsidR="00240246">
        <w:rPr>
          <w:rFonts w:ascii="Calibri Light" w:hAnsi="Calibri Light" w:cs="Segoe UI"/>
          <w:color w:val="000000"/>
          <w:shd w:val="clear" w:color="auto" w:fill="FFFFFF"/>
        </w:rPr>
        <w:t xml:space="preserve">, </w:t>
      </w:r>
      <w:r w:rsidR="00BD66FF">
        <w:rPr>
          <w:rFonts w:ascii="Calibri Light" w:hAnsi="Calibri Light" w:cs="Segoe UI"/>
          <w:color w:val="000000"/>
          <w:shd w:val="clear" w:color="auto" w:fill="FFFFFF"/>
        </w:rPr>
        <w:t>including:</w:t>
      </w:r>
    </w:p>
    <w:p w14:paraId="1DBF81EE" w14:textId="77777777" w:rsidR="00BD66FF" w:rsidRPr="00BD66FF" w:rsidRDefault="00BD66FF" w:rsidP="007D611F">
      <w:pPr>
        <w:jc w:val="both"/>
        <w:rPr>
          <w:rFonts w:ascii="Calibri Light" w:hAnsi="Calibri Light" w:cs="Segoe UI"/>
          <w:color w:val="000000"/>
          <w:shd w:val="clear" w:color="auto" w:fill="FFFFFF"/>
        </w:rPr>
      </w:pPr>
    </w:p>
    <w:p w14:paraId="658F1C25" w14:textId="795386DC" w:rsidR="00710CED" w:rsidRPr="00BE067D" w:rsidRDefault="00BD66FF" w:rsidP="007D611F">
      <w:pPr>
        <w:pStyle w:val="ListParagraph"/>
        <w:numPr>
          <w:ilvl w:val="0"/>
          <w:numId w:val="3"/>
        </w:numPr>
        <w:jc w:val="both"/>
        <w:rPr>
          <w:rFonts w:ascii="Calibri Light" w:hAnsi="Calibri Light" w:cs="Segoe UI"/>
          <w:color w:val="000000"/>
          <w:shd w:val="clear" w:color="auto" w:fill="FFFFFF"/>
        </w:rPr>
      </w:pPr>
      <w:r w:rsidRPr="00BD66FF">
        <w:rPr>
          <w:rFonts w:ascii="Calibri Light" w:hAnsi="Calibri Light" w:cs="Segoe UI"/>
          <w:color w:val="000000"/>
          <w:shd w:val="clear" w:color="auto" w:fill="FFFFFF"/>
        </w:rPr>
        <w:t>100% of scholars attend and complete their Summer Program</w:t>
      </w:r>
    </w:p>
    <w:p w14:paraId="6C82AF97" w14:textId="6637B851" w:rsidR="00BD66FF" w:rsidRPr="00BE067D" w:rsidRDefault="00BD66FF" w:rsidP="007D611F">
      <w:pPr>
        <w:pStyle w:val="ListParagraph"/>
        <w:numPr>
          <w:ilvl w:val="0"/>
          <w:numId w:val="3"/>
        </w:numPr>
        <w:jc w:val="both"/>
        <w:rPr>
          <w:rFonts w:ascii="Calibri Light" w:hAnsi="Calibri Light" w:cs="Segoe UI"/>
          <w:color w:val="000000"/>
          <w:shd w:val="clear" w:color="auto" w:fill="FFFFFF"/>
        </w:rPr>
      </w:pPr>
      <w:r>
        <w:rPr>
          <w:rFonts w:ascii="Calibri Light" w:hAnsi="Calibri Light" w:cs="Segoe UI"/>
          <w:color w:val="000000"/>
          <w:shd w:val="clear" w:color="auto" w:fill="FFFFFF"/>
        </w:rPr>
        <w:t>100% of partner programs renew their spots with us for next year</w:t>
      </w:r>
    </w:p>
    <w:p w14:paraId="4D2B6347" w14:textId="63ED282E" w:rsidR="00BD66FF" w:rsidRDefault="00BD66FF" w:rsidP="007D611F">
      <w:pPr>
        <w:pStyle w:val="ListParagraph"/>
        <w:numPr>
          <w:ilvl w:val="0"/>
          <w:numId w:val="3"/>
        </w:numPr>
        <w:jc w:val="both"/>
        <w:rPr>
          <w:rFonts w:ascii="Calibri Light" w:hAnsi="Calibri Light" w:cs="Segoe UI"/>
          <w:color w:val="000000"/>
          <w:shd w:val="clear" w:color="auto" w:fill="FFFFFF"/>
        </w:rPr>
      </w:pPr>
      <w:r>
        <w:rPr>
          <w:rFonts w:ascii="Calibri Light" w:hAnsi="Calibri Light" w:cs="Segoe UI"/>
          <w:color w:val="000000"/>
          <w:shd w:val="clear" w:color="auto" w:fill="FFFFFF"/>
        </w:rPr>
        <w:t>100% of partner programs say that the summer support was extremely effective</w:t>
      </w:r>
    </w:p>
    <w:p w14:paraId="0DC89AF4" w14:textId="77777777" w:rsidR="00BD66FF" w:rsidRPr="00BD66FF" w:rsidRDefault="00BD66FF" w:rsidP="007D611F">
      <w:pPr>
        <w:jc w:val="both"/>
        <w:rPr>
          <w:rFonts w:ascii="Calibri Light" w:hAnsi="Calibri Light" w:cs="Segoe UI"/>
          <w:color w:val="000000"/>
          <w:shd w:val="clear" w:color="auto" w:fill="FFFFFF"/>
        </w:rPr>
      </w:pPr>
    </w:p>
    <w:p w14:paraId="41D49B4C" w14:textId="77777777" w:rsidR="007D611F" w:rsidRDefault="007D611F" w:rsidP="007D611F">
      <w:pPr>
        <w:jc w:val="both"/>
        <w:rPr>
          <w:rFonts w:ascii="Calibri Light" w:hAnsi="Calibri Light" w:cs="Segoe UI"/>
          <w:color w:val="000000"/>
          <w:shd w:val="clear" w:color="auto" w:fill="FFFFFF"/>
        </w:rPr>
      </w:pPr>
      <w:r>
        <w:rPr>
          <w:rFonts w:ascii="Calibri Light" w:hAnsi="Calibri Light" w:cs="Segoe UI"/>
          <w:color w:val="000000"/>
          <w:shd w:val="clear" w:color="auto" w:fill="FFFFFF"/>
        </w:rPr>
        <w:lastRenderedPageBreak/>
        <w:t>Please consult the CARC for specific month-to-month metrics around how to ensure we reach these goals. These are shared network-wide goals that the Summer Program at each AF high school will work toward. Individual AF high schools may elect to set additional school-specific goals.</w:t>
      </w:r>
    </w:p>
    <w:p w14:paraId="62D61C1A" w14:textId="77777777" w:rsidR="00254086" w:rsidRDefault="00254086" w:rsidP="007D611F">
      <w:pPr>
        <w:jc w:val="both"/>
        <w:rPr>
          <w:rFonts w:ascii="Rockwell" w:hAnsi="Rockwell"/>
          <w:sz w:val="36"/>
          <w:szCs w:val="36"/>
        </w:rPr>
      </w:pPr>
    </w:p>
    <w:p w14:paraId="0DD26B94" w14:textId="672C8F06" w:rsidR="00240246" w:rsidRDefault="00240246" w:rsidP="007D611F">
      <w:pPr>
        <w:jc w:val="both"/>
        <w:rPr>
          <w:rFonts w:ascii="Rockwell" w:hAnsi="Rockwell"/>
          <w:sz w:val="36"/>
          <w:szCs w:val="36"/>
        </w:rPr>
      </w:pPr>
      <w:r>
        <w:rPr>
          <w:rFonts w:ascii="Rockwell" w:hAnsi="Rockwell"/>
          <w:sz w:val="36"/>
          <w:szCs w:val="36"/>
        </w:rPr>
        <w:t>3. Key Messages &amp; Mindsets</w:t>
      </w:r>
    </w:p>
    <w:p w14:paraId="3A91DAF9" w14:textId="484F7E66" w:rsidR="00016A61" w:rsidRDefault="007D611F" w:rsidP="007D611F">
      <w:pPr>
        <w:jc w:val="both"/>
        <w:rPr>
          <w:rFonts w:ascii="Calibri Light" w:hAnsi="Calibri Light" w:cs="Segoe UI"/>
        </w:rPr>
      </w:pPr>
      <w:r>
        <w:rPr>
          <w:rFonts w:ascii="Calibri Light" w:hAnsi="Calibri Light" w:cs="Segoe UI"/>
        </w:rPr>
        <w:t>There are a number of key points to make with scholars, parents, school-based team members, program partners in your management of the placement and matriculation process:</w:t>
      </w:r>
    </w:p>
    <w:p w14:paraId="401C59E8" w14:textId="77777777" w:rsidR="00BD4FE4" w:rsidRDefault="00BD4FE4" w:rsidP="007D611F">
      <w:pPr>
        <w:jc w:val="both"/>
        <w:rPr>
          <w:rFonts w:ascii="Calibri Light" w:hAnsi="Calibri Light" w:cs="Segoe UI"/>
        </w:rPr>
      </w:pPr>
    </w:p>
    <w:p w14:paraId="2CB0F050" w14:textId="0436BEA0" w:rsidR="007D611F" w:rsidRDefault="007D611F" w:rsidP="007D611F">
      <w:pPr>
        <w:pStyle w:val="ListParagraph"/>
        <w:numPr>
          <w:ilvl w:val="0"/>
          <w:numId w:val="4"/>
        </w:numPr>
        <w:jc w:val="both"/>
        <w:rPr>
          <w:rFonts w:ascii="Calibri Light" w:hAnsi="Calibri Light" w:cs="Segoe UI"/>
        </w:rPr>
      </w:pPr>
      <w:r>
        <w:rPr>
          <w:rFonts w:ascii="Calibri Light" w:hAnsi="Calibri Light" w:cs="Segoe UI"/>
        </w:rPr>
        <w:t>Deadlines are real: Much like in the college process, s</w:t>
      </w:r>
      <w:r w:rsidR="00CF4685">
        <w:rPr>
          <w:rFonts w:ascii="Calibri Light" w:hAnsi="Calibri Light" w:cs="Segoe UI"/>
        </w:rPr>
        <w:t>cholars</w:t>
      </w:r>
      <w:r>
        <w:rPr>
          <w:rFonts w:ascii="Calibri Light" w:hAnsi="Calibri Light" w:cs="Segoe UI"/>
        </w:rPr>
        <w:t xml:space="preserve"> will have hard deadlines to meet in order to successfully navigate the Pre-College Programs admissions process, the Internships interview and placement process, and the </w:t>
      </w:r>
      <w:r w:rsidR="00E10F36">
        <w:rPr>
          <w:rFonts w:ascii="Calibri Light" w:hAnsi="Calibri Light" w:cs="Segoe UI"/>
        </w:rPr>
        <w:t>Enrichment</w:t>
      </w:r>
      <w:r>
        <w:rPr>
          <w:rFonts w:ascii="Calibri Light" w:hAnsi="Calibri Light" w:cs="Segoe UI"/>
        </w:rPr>
        <w:t xml:space="preserve"> Programs placement process. S</w:t>
      </w:r>
      <w:r w:rsidR="00CF4685">
        <w:rPr>
          <w:rFonts w:ascii="Calibri Light" w:hAnsi="Calibri Light" w:cs="Segoe UI"/>
        </w:rPr>
        <w:t>cholars</w:t>
      </w:r>
      <w:r>
        <w:rPr>
          <w:rFonts w:ascii="Calibri Light" w:hAnsi="Calibri Light" w:cs="Segoe UI"/>
        </w:rPr>
        <w:t xml:space="preserve"> must meet these deadlines.</w:t>
      </w:r>
    </w:p>
    <w:p w14:paraId="42179B72" w14:textId="77777777" w:rsidR="007D611F" w:rsidRDefault="007D611F" w:rsidP="007D611F">
      <w:pPr>
        <w:pStyle w:val="ListParagraph"/>
        <w:jc w:val="both"/>
        <w:rPr>
          <w:rFonts w:ascii="Calibri Light" w:hAnsi="Calibri Light" w:cs="Segoe UI"/>
        </w:rPr>
      </w:pPr>
    </w:p>
    <w:p w14:paraId="73EB8B48" w14:textId="2A2385D8" w:rsidR="003E58A2" w:rsidRDefault="007D611F" w:rsidP="007D611F">
      <w:pPr>
        <w:pStyle w:val="ListParagraph"/>
        <w:numPr>
          <w:ilvl w:val="0"/>
          <w:numId w:val="4"/>
        </w:numPr>
        <w:jc w:val="both"/>
        <w:rPr>
          <w:rFonts w:ascii="Calibri Light" w:hAnsi="Calibri Light" w:cs="Segoe UI"/>
        </w:rPr>
      </w:pPr>
      <w:r>
        <w:rPr>
          <w:rFonts w:ascii="Calibri Light" w:hAnsi="Calibri Light" w:cs="Segoe UI"/>
        </w:rPr>
        <w:t xml:space="preserve">Communication is </w:t>
      </w:r>
      <w:proofErr w:type="gramStart"/>
      <w:r>
        <w:rPr>
          <w:rFonts w:ascii="Calibri Light" w:hAnsi="Calibri Light" w:cs="Segoe UI"/>
        </w:rPr>
        <w:t>key</w:t>
      </w:r>
      <w:proofErr w:type="gramEnd"/>
      <w:r>
        <w:rPr>
          <w:rFonts w:ascii="Calibri Light" w:hAnsi="Calibri Light" w:cs="Segoe UI"/>
        </w:rPr>
        <w:t xml:space="preserve">: During the application and placement process and over the summer months when </w:t>
      </w:r>
      <w:r w:rsidR="00CF4685">
        <w:rPr>
          <w:rFonts w:ascii="Calibri Light" w:hAnsi="Calibri Light" w:cs="Segoe UI"/>
        </w:rPr>
        <w:t>scholars</w:t>
      </w:r>
      <w:r>
        <w:rPr>
          <w:rFonts w:ascii="Calibri Light" w:hAnsi="Calibri Light" w:cs="Segoe UI"/>
        </w:rPr>
        <w:t xml:space="preserve"> are at their placements, high levels of communication will help ensure successful completion. This means checking email, returning phone calls, and communicating ahead of time about any hurdles.</w:t>
      </w:r>
    </w:p>
    <w:p w14:paraId="32F5D003" w14:textId="77777777" w:rsidR="007D611F" w:rsidRPr="007D611F" w:rsidRDefault="007D611F" w:rsidP="007D611F">
      <w:pPr>
        <w:jc w:val="both"/>
        <w:rPr>
          <w:rFonts w:ascii="Calibri Light" w:hAnsi="Calibri Light" w:cs="Segoe UI"/>
        </w:rPr>
      </w:pPr>
    </w:p>
    <w:p w14:paraId="0FAE761C" w14:textId="6B4F1944" w:rsidR="007D611F" w:rsidRDefault="007D611F" w:rsidP="007D611F">
      <w:pPr>
        <w:pStyle w:val="ListParagraph"/>
        <w:numPr>
          <w:ilvl w:val="0"/>
          <w:numId w:val="4"/>
        </w:numPr>
        <w:jc w:val="both"/>
        <w:rPr>
          <w:rFonts w:ascii="Calibri Light" w:hAnsi="Calibri Light" w:cs="Segoe UI"/>
        </w:rPr>
      </w:pPr>
      <w:r>
        <w:rPr>
          <w:rFonts w:ascii="Calibri Light" w:hAnsi="Calibri Light" w:cs="Segoe UI"/>
        </w:rPr>
        <w:t xml:space="preserve">Summer Programs is a requirement: </w:t>
      </w:r>
      <w:r w:rsidR="00CF4685">
        <w:rPr>
          <w:rFonts w:ascii="Calibri Light" w:hAnsi="Calibri Light" w:cs="Segoe UI"/>
        </w:rPr>
        <w:t xml:space="preserve">Summer Programs are a key component of each AF High School’s educational program and an opportunity for students to learn outside the walls of AF. Scholars must complete a non-paid, pre-approved summer program or internship in order to move on to the next grade level each year. Therefore, it is critically important that scholars not be scheduled for summer vacations away during the summer months and that they stay on top of their application and placement process. </w:t>
      </w:r>
    </w:p>
    <w:p w14:paraId="47715CF5" w14:textId="77777777" w:rsidR="003E58A2" w:rsidRPr="007D611F" w:rsidRDefault="003E58A2" w:rsidP="007D611F">
      <w:pPr>
        <w:jc w:val="both"/>
        <w:rPr>
          <w:rFonts w:ascii="Calibri Light" w:hAnsi="Calibri Light" w:cs="Segoe UI"/>
          <w:b/>
        </w:rPr>
      </w:pPr>
    </w:p>
    <w:p w14:paraId="4F4FB695" w14:textId="7AD8C96E" w:rsidR="00BD4FE4" w:rsidRDefault="0060793C" w:rsidP="007D611F">
      <w:pPr>
        <w:jc w:val="both"/>
        <w:rPr>
          <w:rFonts w:ascii="Calibri Light" w:hAnsi="Calibri Light" w:cs="Segoe UI"/>
        </w:rPr>
      </w:pPr>
      <w:r>
        <w:rPr>
          <w:rFonts w:ascii="Calibri Light" w:hAnsi="Calibri Light" w:cs="Segoe UI"/>
        </w:rPr>
        <w:t>Summer programs t</w:t>
      </w:r>
      <w:r w:rsidR="00BD4FE4">
        <w:rPr>
          <w:rFonts w:ascii="Calibri Light" w:hAnsi="Calibri Light" w:cs="Segoe UI"/>
        </w:rPr>
        <w:t xml:space="preserve">eam members work to share these messages and mindsets with key stakeholders, including school leaders and faculty so that we can work effectively to strengthen our collective support of our students </w:t>
      </w:r>
      <w:r>
        <w:rPr>
          <w:rFonts w:ascii="Calibri Light" w:hAnsi="Calibri Light" w:cs="Segoe UI"/>
        </w:rPr>
        <w:t>during the summer months</w:t>
      </w:r>
      <w:r w:rsidR="00BD4FE4">
        <w:rPr>
          <w:rFonts w:ascii="Calibri Light" w:hAnsi="Calibri Light" w:cs="Segoe UI"/>
        </w:rPr>
        <w:t xml:space="preserve">. </w:t>
      </w:r>
    </w:p>
    <w:p w14:paraId="316483E7" w14:textId="77777777" w:rsidR="00CF258A" w:rsidRPr="00BD4FE4" w:rsidRDefault="00CF258A" w:rsidP="007D611F">
      <w:pPr>
        <w:jc w:val="both"/>
        <w:rPr>
          <w:rFonts w:ascii="Calibri Light" w:hAnsi="Calibri Light" w:cs="Segoe UI"/>
        </w:rPr>
      </w:pPr>
    </w:p>
    <w:p w14:paraId="67B740D1" w14:textId="1FCA7029" w:rsidR="0089112A" w:rsidRPr="004B72D9" w:rsidRDefault="0089112A" w:rsidP="007D611F">
      <w:pPr>
        <w:jc w:val="both"/>
        <w:rPr>
          <w:rFonts w:ascii="Rockwell" w:hAnsi="Rockwell"/>
        </w:rPr>
      </w:pPr>
      <w:bookmarkStart w:id="2" w:name="vision"/>
      <w:bookmarkEnd w:id="2"/>
    </w:p>
    <w:p w14:paraId="13243F70" w14:textId="3106AA22" w:rsidR="005427A9" w:rsidRPr="00016A61" w:rsidRDefault="005427A9" w:rsidP="007D611F">
      <w:pPr>
        <w:jc w:val="both"/>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r>
        <w:rPr>
          <w:rFonts w:ascii="Rockwell" w:hAnsi="Rockwell"/>
          <w:sz w:val="36"/>
          <w:szCs w:val="36"/>
        </w:rPr>
        <w:t xml:space="preserve"> </w:t>
      </w:r>
    </w:p>
    <w:p w14:paraId="110E7F8F" w14:textId="640C44D9" w:rsidR="00BD4FE4" w:rsidRDefault="003E58A2" w:rsidP="007D611F">
      <w:pPr>
        <w:jc w:val="both"/>
        <w:rPr>
          <w:rFonts w:ascii="Calibri Light" w:hAnsi="Calibri Light" w:cs="Segoe UI"/>
        </w:rPr>
      </w:pPr>
      <w:r>
        <w:rPr>
          <w:rFonts w:ascii="Calibri Light" w:hAnsi="Calibri Light" w:cs="Segoe UI"/>
        </w:rPr>
        <w:t>Important strategies for delivering high quality management of Summer Programs include:</w:t>
      </w:r>
    </w:p>
    <w:p w14:paraId="45BA21F5" w14:textId="77777777" w:rsidR="003E58A2" w:rsidRDefault="003E58A2" w:rsidP="007D611F">
      <w:pPr>
        <w:jc w:val="both"/>
        <w:rPr>
          <w:rFonts w:ascii="Calibri Light" w:hAnsi="Calibri Light" w:cs="Segoe UI"/>
        </w:rPr>
      </w:pPr>
    </w:p>
    <w:p w14:paraId="10B587C7" w14:textId="04903565" w:rsidR="003E58A2" w:rsidRDefault="00CF4685" w:rsidP="007D611F">
      <w:pPr>
        <w:pStyle w:val="ListParagraph"/>
        <w:numPr>
          <w:ilvl w:val="0"/>
          <w:numId w:val="5"/>
        </w:numPr>
        <w:jc w:val="both"/>
        <w:rPr>
          <w:rFonts w:ascii="Calibri Light" w:hAnsi="Calibri Light" w:cs="Segoe UI"/>
        </w:rPr>
      </w:pPr>
      <w:r>
        <w:rPr>
          <w:rFonts w:ascii="Calibri Light" w:hAnsi="Calibri Light" w:cs="Segoe UI"/>
          <w:u w:val="single"/>
        </w:rPr>
        <w:t>Market</w:t>
      </w:r>
      <w:r w:rsidR="003E58A2">
        <w:rPr>
          <w:rFonts w:ascii="Calibri Light" w:hAnsi="Calibri Light" w:cs="Segoe UI"/>
        </w:rPr>
        <w:t xml:space="preserve"> summer opportunities through a variety of channels, including in-school posters, student ambassa</w:t>
      </w:r>
      <w:r>
        <w:rPr>
          <w:rFonts w:ascii="Calibri Light" w:hAnsi="Calibri Light" w:cs="Segoe UI"/>
        </w:rPr>
        <w:t>dors, emphasis in College Readiness Seminar, and emphasis in AF-</w:t>
      </w:r>
      <w:proofErr w:type="spellStart"/>
      <w:r>
        <w:rPr>
          <w:rFonts w:ascii="Calibri Light" w:hAnsi="Calibri Light" w:cs="Segoe UI"/>
        </w:rPr>
        <w:t>ization</w:t>
      </w:r>
      <w:proofErr w:type="spellEnd"/>
      <w:r>
        <w:rPr>
          <w:rFonts w:ascii="Calibri Light" w:hAnsi="Calibri Light" w:cs="Segoe UI"/>
        </w:rPr>
        <w:t xml:space="preserve"> week, weekly community celebration, and quarterly achievement celebrations.</w:t>
      </w:r>
    </w:p>
    <w:p w14:paraId="151F9147" w14:textId="77777777" w:rsidR="00CF4685" w:rsidRDefault="00CF4685" w:rsidP="00CF4685">
      <w:pPr>
        <w:pStyle w:val="ListParagraph"/>
        <w:jc w:val="both"/>
        <w:rPr>
          <w:rFonts w:ascii="Calibri Light" w:hAnsi="Calibri Light" w:cs="Segoe UI"/>
        </w:rPr>
      </w:pPr>
    </w:p>
    <w:p w14:paraId="65847E9F" w14:textId="771512F4" w:rsidR="00CF4685" w:rsidRDefault="00CF4685" w:rsidP="007D611F">
      <w:pPr>
        <w:pStyle w:val="ListParagraph"/>
        <w:numPr>
          <w:ilvl w:val="0"/>
          <w:numId w:val="5"/>
        </w:numPr>
        <w:jc w:val="both"/>
        <w:rPr>
          <w:rFonts w:ascii="Calibri Light" w:hAnsi="Calibri Light" w:cs="Segoe UI"/>
        </w:rPr>
      </w:pPr>
      <w:r>
        <w:rPr>
          <w:rFonts w:ascii="Calibri Light" w:hAnsi="Calibri Light" w:cs="Segoe UI"/>
          <w:u w:val="single"/>
        </w:rPr>
        <w:t xml:space="preserve">Communicate clear expectations </w:t>
      </w:r>
      <w:r>
        <w:rPr>
          <w:rFonts w:ascii="Calibri Light" w:hAnsi="Calibri Light" w:cs="Segoe UI"/>
        </w:rPr>
        <w:t>around the Summer Programs eligibility parameters and completion requirements. Being abundantly clear and direct on the front end about how students qualify for various opportunities and about the requirement itself will help ensure that families and students follow through.</w:t>
      </w:r>
    </w:p>
    <w:p w14:paraId="535D9D1B" w14:textId="77777777" w:rsidR="00CF4685" w:rsidRDefault="00CF4685" w:rsidP="00CF4685">
      <w:pPr>
        <w:pStyle w:val="ListParagraph"/>
        <w:jc w:val="both"/>
        <w:rPr>
          <w:rFonts w:ascii="Calibri Light" w:hAnsi="Calibri Light" w:cs="Segoe UI"/>
        </w:rPr>
      </w:pPr>
    </w:p>
    <w:p w14:paraId="18829E67" w14:textId="2E03B626" w:rsidR="00CF4685" w:rsidRDefault="00CF4685" w:rsidP="007D611F">
      <w:pPr>
        <w:pStyle w:val="ListParagraph"/>
        <w:numPr>
          <w:ilvl w:val="0"/>
          <w:numId w:val="5"/>
        </w:numPr>
        <w:jc w:val="both"/>
        <w:rPr>
          <w:rFonts w:ascii="Calibri Light" w:hAnsi="Calibri Light" w:cs="Segoe UI"/>
        </w:rPr>
      </w:pPr>
      <w:r>
        <w:rPr>
          <w:rFonts w:ascii="Calibri Light" w:hAnsi="Calibri Light" w:cs="Segoe UI"/>
          <w:u w:val="single"/>
        </w:rPr>
        <w:lastRenderedPageBreak/>
        <w:t xml:space="preserve">Use a detailed year-long calendar </w:t>
      </w:r>
      <w:r>
        <w:rPr>
          <w:rFonts w:ascii="Calibri Light" w:hAnsi="Calibri Light" w:cs="Segoe UI"/>
        </w:rPr>
        <w:t xml:space="preserve">to guide execution of work on a week-to-week basis will help that no scholar slips through the cracks. (Please </w:t>
      </w:r>
      <w:proofErr w:type="gramStart"/>
      <w:r>
        <w:rPr>
          <w:rFonts w:ascii="Calibri Light" w:hAnsi="Calibri Light" w:cs="Segoe UI"/>
        </w:rPr>
        <w:t>consulting</w:t>
      </w:r>
      <w:proofErr w:type="gramEnd"/>
      <w:r>
        <w:rPr>
          <w:rFonts w:ascii="Calibri Light" w:hAnsi="Calibri Light" w:cs="Segoe UI"/>
        </w:rPr>
        <w:t xml:space="preserve"> the Summer Programs lever section on Planning for guidance.)</w:t>
      </w:r>
    </w:p>
    <w:p w14:paraId="6CA220E0" w14:textId="77777777" w:rsidR="003E58A2" w:rsidRDefault="003E58A2" w:rsidP="007D611F">
      <w:pPr>
        <w:jc w:val="both"/>
        <w:rPr>
          <w:rFonts w:ascii="Calibri Light" w:hAnsi="Calibri Light" w:cs="Segoe UI"/>
        </w:rPr>
      </w:pPr>
    </w:p>
    <w:p w14:paraId="085D51ED" w14:textId="00F22BBC" w:rsidR="003E58A2" w:rsidRDefault="00CF4685" w:rsidP="007D611F">
      <w:pPr>
        <w:pStyle w:val="ListParagraph"/>
        <w:numPr>
          <w:ilvl w:val="0"/>
          <w:numId w:val="5"/>
        </w:numPr>
        <w:jc w:val="both"/>
        <w:rPr>
          <w:rFonts w:ascii="Calibri Light" w:hAnsi="Calibri Light" w:cs="Segoe UI"/>
        </w:rPr>
      </w:pPr>
      <w:r>
        <w:rPr>
          <w:rFonts w:ascii="Calibri Light" w:hAnsi="Calibri Light" w:cs="Segoe UI"/>
        </w:rPr>
        <w:t>Maintain</w:t>
      </w:r>
      <w:r w:rsidR="003E58A2">
        <w:rPr>
          <w:rFonts w:ascii="Calibri Light" w:hAnsi="Calibri Light" w:cs="Segoe UI"/>
        </w:rPr>
        <w:t xml:space="preserve"> </w:t>
      </w:r>
      <w:r w:rsidR="003E58A2" w:rsidRPr="00CF4685">
        <w:rPr>
          <w:rFonts w:ascii="Calibri Light" w:hAnsi="Calibri Light" w:cs="Segoe UI"/>
          <w:u w:val="single"/>
        </w:rPr>
        <w:t>communication</w:t>
      </w:r>
      <w:r w:rsidR="003E58A2">
        <w:rPr>
          <w:rFonts w:ascii="Calibri Light" w:hAnsi="Calibri Light" w:cs="Segoe UI"/>
        </w:rPr>
        <w:t xml:space="preserve"> with program partners</w:t>
      </w:r>
      <w:r>
        <w:rPr>
          <w:rFonts w:ascii="Calibri Light" w:hAnsi="Calibri Light" w:cs="Segoe UI"/>
        </w:rPr>
        <w:t>, families, and scholars</w:t>
      </w:r>
      <w:r w:rsidR="003E58A2">
        <w:rPr>
          <w:rFonts w:ascii="Calibri Light" w:hAnsi="Calibri Light" w:cs="Segoe UI"/>
        </w:rPr>
        <w:t xml:space="preserve"> to ensure they feel </w:t>
      </w:r>
      <w:r>
        <w:rPr>
          <w:rFonts w:ascii="Calibri Light" w:hAnsi="Calibri Light" w:cs="Segoe UI"/>
        </w:rPr>
        <w:t xml:space="preserve">are </w:t>
      </w:r>
      <w:r w:rsidR="003E58A2">
        <w:rPr>
          <w:rFonts w:ascii="Calibri Light" w:hAnsi="Calibri Light" w:cs="Segoe UI"/>
        </w:rPr>
        <w:t>supported</w:t>
      </w:r>
      <w:r>
        <w:rPr>
          <w:rFonts w:ascii="Calibri Light" w:hAnsi="Calibri Light" w:cs="Segoe UI"/>
        </w:rPr>
        <w:t xml:space="preserve"> in the event of any unexpected hurdles.</w:t>
      </w:r>
    </w:p>
    <w:p w14:paraId="07D4E181" w14:textId="77777777" w:rsidR="003E58A2" w:rsidRDefault="003E58A2" w:rsidP="007D611F">
      <w:pPr>
        <w:jc w:val="both"/>
        <w:rPr>
          <w:rFonts w:ascii="Calibri Light" w:hAnsi="Calibri Light" w:cs="Segoe UI"/>
        </w:rPr>
      </w:pPr>
    </w:p>
    <w:p w14:paraId="304FFE20" w14:textId="77777777" w:rsidR="003E58A2" w:rsidRDefault="003E58A2" w:rsidP="007D611F">
      <w:pPr>
        <w:jc w:val="both"/>
        <w:rPr>
          <w:rFonts w:ascii="Calibri Light" w:hAnsi="Calibri Light"/>
        </w:rPr>
      </w:pPr>
    </w:p>
    <w:p w14:paraId="06E9B5DD" w14:textId="34B99293" w:rsidR="00BD4FE4" w:rsidRDefault="00BD4FE4" w:rsidP="007D611F">
      <w:pPr>
        <w:jc w:val="both"/>
        <w:rPr>
          <w:rFonts w:ascii="Rockwell" w:hAnsi="Rockwell"/>
          <w:sz w:val="36"/>
          <w:szCs w:val="36"/>
        </w:rPr>
      </w:pPr>
      <w:r>
        <w:rPr>
          <w:rFonts w:ascii="Rockwell" w:hAnsi="Rockwell"/>
          <w:sz w:val="36"/>
          <w:szCs w:val="36"/>
        </w:rPr>
        <w:t>5. Roles &amp; Responsibilities</w:t>
      </w:r>
    </w:p>
    <w:tbl>
      <w:tblPr>
        <w:tblStyle w:val="TableGrid"/>
        <w:tblW w:w="0" w:type="auto"/>
        <w:tblLook w:val="04A0" w:firstRow="1" w:lastRow="0" w:firstColumn="1" w:lastColumn="0" w:noHBand="0" w:noVBand="1"/>
      </w:tblPr>
      <w:tblGrid>
        <w:gridCol w:w="2209"/>
        <w:gridCol w:w="7595"/>
      </w:tblGrid>
      <w:tr w:rsidR="00CF4685" w14:paraId="0405CE54" w14:textId="77777777" w:rsidTr="00CF4685">
        <w:trPr>
          <w:trHeight w:val="250"/>
        </w:trPr>
        <w:tc>
          <w:tcPr>
            <w:tcW w:w="2209" w:type="dxa"/>
            <w:shd w:val="clear" w:color="auto" w:fill="D9D9D9" w:themeFill="background1" w:themeFillShade="D9"/>
          </w:tcPr>
          <w:p w14:paraId="3B5A747A" w14:textId="77777777" w:rsidR="00CF4685" w:rsidRPr="00222F31" w:rsidRDefault="00CF4685" w:rsidP="00CF4685">
            <w:pPr>
              <w:pStyle w:val="NoSpacing"/>
              <w:jc w:val="both"/>
              <w:rPr>
                <w:rFonts w:ascii="Calibri Light" w:hAnsi="Calibri Light"/>
              </w:rPr>
            </w:pPr>
            <w:r w:rsidRPr="00222F31">
              <w:rPr>
                <w:rFonts w:ascii="Calibri Light" w:hAnsi="Calibri Light"/>
              </w:rPr>
              <w:t>Owner</w:t>
            </w:r>
          </w:p>
        </w:tc>
        <w:tc>
          <w:tcPr>
            <w:tcW w:w="7595" w:type="dxa"/>
          </w:tcPr>
          <w:p w14:paraId="1833530D" w14:textId="77777777" w:rsidR="00CF4685" w:rsidRPr="00222F31" w:rsidRDefault="00CF4685" w:rsidP="00CF4685">
            <w:pPr>
              <w:pStyle w:val="NoSpacing"/>
              <w:jc w:val="both"/>
              <w:rPr>
                <w:rFonts w:ascii="Calibri Light" w:hAnsi="Calibri Light"/>
              </w:rPr>
            </w:pPr>
            <w:r w:rsidRPr="00222F31">
              <w:rPr>
                <w:rFonts w:ascii="Calibri Light" w:hAnsi="Calibri Light" w:cs="Segoe UI"/>
                <w:sz w:val="22"/>
                <w:szCs w:val="22"/>
              </w:rPr>
              <w:t>Summer Programs Coordinator</w:t>
            </w:r>
          </w:p>
        </w:tc>
      </w:tr>
      <w:tr w:rsidR="00CF4685" w14:paraId="291BC8A4" w14:textId="77777777" w:rsidTr="00CF4685">
        <w:trPr>
          <w:trHeight w:val="254"/>
        </w:trPr>
        <w:tc>
          <w:tcPr>
            <w:tcW w:w="2209" w:type="dxa"/>
            <w:shd w:val="clear" w:color="auto" w:fill="D9D9D9" w:themeFill="background1" w:themeFillShade="D9"/>
          </w:tcPr>
          <w:p w14:paraId="6DC90D42" w14:textId="77777777" w:rsidR="00CF4685" w:rsidRPr="00222F31" w:rsidRDefault="00CF4685" w:rsidP="00CF4685">
            <w:pPr>
              <w:pStyle w:val="NoSpacing"/>
              <w:jc w:val="both"/>
              <w:rPr>
                <w:rFonts w:ascii="Calibri Light" w:hAnsi="Calibri Light"/>
              </w:rPr>
            </w:pPr>
            <w:r w:rsidRPr="00222F31">
              <w:rPr>
                <w:rFonts w:ascii="Calibri Light" w:hAnsi="Calibri Light"/>
              </w:rPr>
              <w:t>Approves</w:t>
            </w:r>
          </w:p>
        </w:tc>
        <w:tc>
          <w:tcPr>
            <w:tcW w:w="7595" w:type="dxa"/>
          </w:tcPr>
          <w:p w14:paraId="550E8547" w14:textId="77777777" w:rsidR="00CF4685" w:rsidRPr="00222F31" w:rsidRDefault="00CF4685" w:rsidP="00CF4685">
            <w:pPr>
              <w:pStyle w:val="NoSpacing"/>
              <w:jc w:val="both"/>
              <w:rPr>
                <w:rFonts w:ascii="Calibri Light" w:hAnsi="Calibri Light"/>
              </w:rPr>
            </w:pPr>
            <w:r>
              <w:rPr>
                <w:rFonts w:ascii="Calibri Light" w:hAnsi="Calibri Light" w:cs="Segoe UI"/>
                <w:sz w:val="22"/>
                <w:szCs w:val="22"/>
              </w:rPr>
              <w:t>Dean of College</w:t>
            </w:r>
          </w:p>
        </w:tc>
      </w:tr>
      <w:tr w:rsidR="00CF4685" w14:paraId="3CD3C48B" w14:textId="77777777" w:rsidTr="00CF4685">
        <w:trPr>
          <w:trHeight w:val="250"/>
        </w:trPr>
        <w:tc>
          <w:tcPr>
            <w:tcW w:w="2209" w:type="dxa"/>
            <w:shd w:val="clear" w:color="auto" w:fill="D9D9D9" w:themeFill="background1" w:themeFillShade="D9"/>
          </w:tcPr>
          <w:p w14:paraId="29ECF8DF" w14:textId="77777777" w:rsidR="00CF4685" w:rsidRPr="00222F31" w:rsidRDefault="00CF4685" w:rsidP="00CF4685">
            <w:pPr>
              <w:pStyle w:val="NoSpacing"/>
              <w:jc w:val="both"/>
              <w:rPr>
                <w:rFonts w:ascii="Calibri Light" w:hAnsi="Calibri Light"/>
              </w:rPr>
            </w:pPr>
            <w:r w:rsidRPr="00222F31">
              <w:rPr>
                <w:rFonts w:ascii="Calibri Light" w:hAnsi="Calibri Light"/>
              </w:rPr>
              <w:t>Participant(s)</w:t>
            </w:r>
          </w:p>
        </w:tc>
        <w:tc>
          <w:tcPr>
            <w:tcW w:w="7595" w:type="dxa"/>
          </w:tcPr>
          <w:p w14:paraId="03144CD2" w14:textId="77777777" w:rsidR="00CF4685" w:rsidRPr="00222F31" w:rsidRDefault="00CF4685" w:rsidP="00CF4685">
            <w:pPr>
              <w:pStyle w:val="NoSpacing"/>
              <w:jc w:val="both"/>
              <w:rPr>
                <w:rFonts w:ascii="Calibri Light" w:hAnsi="Calibri Light"/>
              </w:rPr>
            </w:pPr>
            <w:r>
              <w:rPr>
                <w:rFonts w:ascii="Calibri Light" w:hAnsi="Calibri Light" w:cs="Segoe UI"/>
                <w:sz w:val="22"/>
                <w:szCs w:val="22"/>
              </w:rPr>
              <w:t>Network Director of College, points of contact/relationship managers at partner organizations/entities, scholars, parents</w:t>
            </w:r>
          </w:p>
        </w:tc>
      </w:tr>
      <w:tr w:rsidR="00CF4685" w14:paraId="468E4202" w14:textId="77777777" w:rsidTr="00CF4685">
        <w:trPr>
          <w:trHeight w:val="336"/>
        </w:trPr>
        <w:tc>
          <w:tcPr>
            <w:tcW w:w="2209" w:type="dxa"/>
            <w:shd w:val="clear" w:color="auto" w:fill="D9D9D9" w:themeFill="background1" w:themeFillShade="D9"/>
          </w:tcPr>
          <w:p w14:paraId="2327E171" w14:textId="77777777" w:rsidR="00CF4685" w:rsidRPr="00222F31" w:rsidRDefault="00CF4685" w:rsidP="00CF4685">
            <w:pPr>
              <w:pStyle w:val="NoSpacing"/>
              <w:jc w:val="both"/>
              <w:rPr>
                <w:rFonts w:ascii="Calibri Light" w:hAnsi="Calibri Light"/>
              </w:rPr>
            </w:pPr>
            <w:r w:rsidRPr="00222F31">
              <w:rPr>
                <w:rFonts w:ascii="Calibri Light" w:hAnsi="Calibri Light"/>
              </w:rPr>
              <w:t>Informed</w:t>
            </w:r>
          </w:p>
        </w:tc>
        <w:tc>
          <w:tcPr>
            <w:tcW w:w="7595" w:type="dxa"/>
          </w:tcPr>
          <w:p w14:paraId="4C006778" w14:textId="77777777" w:rsidR="00CF4685" w:rsidRPr="00222F31" w:rsidRDefault="00CF4685" w:rsidP="00CF4685">
            <w:pPr>
              <w:pStyle w:val="NoSpacing"/>
              <w:jc w:val="both"/>
              <w:rPr>
                <w:rFonts w:ascii="Calibri Light" w:hAnsi="Calibri Light"/>
              </w:rPr>
            </w:pPr>
            <w:r>
              <w:rPr>
                <w:rFonts w:ascii="Calibri Light" w:hAnsi="Calibri Light" w:cs="Segoe UI"/>
                <w:sz w:val="22"/>
                <w:szCs w:val="22"/>
              </w:rPr>
              <w:t>Principal</w:t>
            </w:r>
          </w:p>
        </w:tc>
      </w:tr>
      <w:tr w:rsidR="00CF4685" w14:paraId="6E0ACA06" w14:textId="77777777" w:rsidTr="00CF4685">
        <w:trPr>
          <w:trHeight w:val="250"/>
        </w:trPr>
        <w:tc>
          <w:tcPr>
            <w:tcW w:w="2209" w:type="dxa"/>
            <w:shd w:val="clear" w:color="auto" w:fill="D9D9D9" w:themeFill="background1" w:themeFillShade="D9"/>
          </w:tcPr>
          <w:p w14:paraId="5A871147" w14:textId="77777777" w:rsidR="00CF4685" w:rsidRPr="00222F31" w:rsidRDefault="00CF4685" w:rsidP="00CF4685">
            <w:pPr>
              <w:pStyle w:val="NoSpacing"/>
              <w:jc w:val="both"/>
              <w:rPr>
                <w:rFonts w:ascii="Calibri Light" w:hAnsi="Calibri Light"/>
              </w:rPr>
            </w:pPr>
            <w:r w:rsidRPr="00222F31">
              <w:rPr>
                <w:rFonts w:ascii="Calibri Light" w:hAnsi="Calibri Light"/>
              </w:rPr>
              <w:t>Consulted</w:t>
            </w:r>
          </w:p>
        </w:tc>
        <w:tc>
          <w:tcPr>
            <w:tcW w:w="7595" w:type="dxa"/>
          </w:tcPr>
          <w:p w14:paraId="0AAEC6BC" w14:textId="7E3EB980" w:rsidR="00CF4685" w:rsidRPr="00222F31" w:rsidRDefault="00E10F36" w:rsidP="00CF4685">
            <w:pPr>
              <w:pStyle w:val="NoSpacing"/>
              <w:jc w:val="both"/>
              <w:rPr>
                <w:rFonts w:ascii="Calibri Light" w:hAnsi="Calibri Light"/>
              </w:rPr>
            </w:pPr>
            <w:r w:rsidRPr="00053FEE">
              <w:rPr>
                <w:rFonts w:ascii="Calibri Light" w:hAnsi="Calibri Light"/>
                <w:sz w:val="22"/>
                <w:szCs w:val="22"/>
              </w:rPr>
              <w:t>Scho</w:t>
            </w:r>
            <w:r>
              <w:rPr>
                <w:rFonts w:ascii="Calibri Light" w:hAnsi="Calibri Light"/>
                <w:sz w:val="22"/>
                <w:szCs w:val="22"/>
              </w:rPr>
              <w:t>ol based team college, FOL teach</w:t>
            </w:r>
            <w:r w:rsidRPr="00053FEE">
              <w:rPr>
                <w:rFonts w:ascii="Calibri Light" w:hAnsi="Calibri Light"/>
                <w:sz w:val="22"/>
                <w:szCs w:val="22"/>
              </w:rPr>
              <w:t>ers</w:t>
            </w:r>
          </w:p>
        </w:tc>
      </w:tr>
    </w:tbl>
    <w:p w14:paraId="673A093D" w14:textId="77777777" w:rsidR="00903784" w:rsidRDefault="00903784" w:rsidP="007D611F">
      <w:pPr>
        <w:jc w:val="both"/>
        <w:rPr>
          <w:rFonts w:ascii="Rockwell" w:hAnsi="Rockwell"/>
          <w:sz w:val="22"/>
          <w:szCs w:val="22"/>
          <w:highlight w:val="yellow"/>
        </w:rPr>
      </w:pPr>
    </w:p>
    <w:p w14:paraId="38816385" w14:textId="77777777" w:rsidR="00903784" w:rsidRDefault="00903784" w:rsidP="007D611F">
      <w:pPr>
        <w:jc w:val="both"/>
        <w:rPr>
          <w:rFonts w:ascii="Rockwell" w:hAnsi="Rockwell"/>
          <w:sz w:val="22"/>
          <w:szCs w:val="22"/>
          <w:highlight w:val="yellow"/>
        </w:rPr>
      </w:pPr>
    </w:p>
    <w:p w14:paraId="3AEE6A02" w14:textId="3B436599" w:rsidR="002B54B7" w:rsidRPr="004E703C" w:rsidRDefault="003E28A0" w:rsidP="007D611F">
      <w:pPr>
        <w:jc w:val="both"/>
        <w:rPr>
          <w:rFonts w:ascii="Rockwell" w:hAnsi="Rockwell"/>
          <w:sz w:val="36"/>
          <w:szCs w:val="36"/>
        </w:rPr>
      </w:pPr>
      <w:bookmarkStart w:id="3" w:name="keydeadlines"/>
      <w:bookmarkEnd w:id="3"/>
      <w:r>
        <w:rPr>
          <w:rFonts w:ascii="Rockwell" w:hAnsi="Rockwell"/>
          <w:sz w:val="36"/>
          <w:szCs w:val="36"/>
        </w:rPr>
        <w:t xml:space="preserve">6. </w:t>
      </w:r>
      <w:r w:rsidR="004E703C" w:rsidRPr="004E703C">
        <w:rPr>
          <w:rFonts w:ascii="Rockwell" w:hAnsi="Rockwell"/>
          <w:sz w:val="36"/>
          <w:szCs w:val="36"/>
        </w:rPr>
        <w:t>Calendar of Key Dates</w:t>
      </w:r>
    </w:p>
    <w:p w14:paraId="7D3BE321" w14:textId="12D29C4C" w:rsidR="0085385F" w:rsidRDefault="0085385F" w:rsidP="0085385F">
      <w:pPr>
        <w:jc w:val="both"/>
        <w:rPr>
          <w:rFonts w:ascii="Calibri Light" w:hAnsi="Calibri Light"/>
        </w:rPr>
      </w:pPr>
      <w:r>
        <w:rPr>
          <w:rFonts w:ascii="Calibri Light" w:hAnsi="Calibri Light"/>
        </w:rPr>
        <w:t>Summer Programs Coordinators should sit down at the beginning of the academic year in August consulting the Road Map of the Year in the Summer Programs Overview in conjunction with the CARC and develop a detailed calendar for managing the placement process that reflects:</w:t>
      </w:r>
    </w:p>
    <w:p w14:paraId="7D8565AA" w14:textId="77777777" w:rsidR="0085385F" w:rsidRDefault="0085385F" w:rsidP="0085385F">
      <w:pPr>
        <w:jc w:val="both"/>
        <w:rPr>
          <w:rFonts w:ascii="Calibri Light" w:hAnsi="Calibri Light"/>
        </w:rPr>
      </w:pPr>
    </w:p>
    <w:p w14:paraId="019A348E" w14:textId="192B2150" w:rsidR="0085385F" w:rsidRDefault="0085385F" w:rsidP="0085385F">
      <w:pPr>
        <w:pStyle w:val="ListParagraph"/>
        <w:numPr>
          <w:ilvl w:val="0"/>
          <w:numId w:val="9"/>
        </w:numPr>
        <w:jc w:val="both"/>
        <w:rPr>
          <w:rFonts w:ascii="Calibri Light" w:hAnsi="Calibri Light" w:cs="Segoe UI"/>
        </w:rPr>
      </w:pPr>
      <w:r>
        <w:rPr>
          <w:rFonts w:ascii="Calibri Light" w:hAnsi="Calibri Light" w:cs="Segoe UI"/>
        </w:rPr>
        <w:t>A Summer Programs j-factor calendar that integrates into their school’s calendar and scope and sequence of items/communications that will go up on bulletin boards, get distributed in advisory, etc.</w:t>
      </w:r>
    </w:p>
    <w:p w14:paraId="13DEE090" w14:textId="583F5B1D" w:rsidR="0085385F" w:rsidRDefault="0085385F" w:rsidP="0085385F">
      <w:pPr>
        <w:pStyle w:val="ListParagraph"/>
        <w:numPr>
          <w:ilvl w:val="0"/>
          <w:numId w:val="9"/>
        </w:numPr>
        <w:jc w:val="both"/>
        <w:rPr>
          <w:rFonts w:ascii="Calibri Light" w:hAnsi="Calibri Light" w:cs="Segoe UI"/>
        </w:rPr>
      </w:pPr>
      <w:r>
        <w:rPr>
          <w:rFonts w:ascii="Calibri Light" w:hAnsi="Calibri Light" w:cs="Segoe UI"/>
        </w:rPr>
        <w:t>Key dates for announcement of eligibility</w:t>
      </w:r>
    </w:p>
    <w:p w14:paraId="6859B7E6" w14:textId="74F84BA6" w:rsidR="0085385F" w:rsidRDefault="0085385F" w:rsidP="0085385F">
      <w:pPr>
        <w:pStyle w:val="ListParagraph"/>
        <w:numPr>
          <w:ilvl w:val="0"/>
          <w:numId w:val="9"/>
        </w:numPr>
        <w:jc w:val="both"/>
        <w:rPr>
          <w:rFonts w:ascii="Calibri Light" w:hAnsi="Calibri Light" w:cs="Segoe UI"/>
        </w:rPr>
      </w:pPr>
      <w:r>
        <w:rPr>
          <w:rFonts w:ascii="Calibri Light" w:hAnsi="Calibri Light" w:cs="Segoe UI"/>
        </w:rPr>
        <w:t>Key dates for application workshops, interview practice, etc.</w:t>
      </w:r>
    </w:p>
    <w:p w14:paraId="75F28C2B" w14:textId="747B0D39" w:rsidR="0085385F" w:rsidRDefault="0085385F" w:rsidP="0085385F">
      <w:pPr>
        <w:pStyle w:val="ListParagraph"/>
        <w:numPr>
          <w:ilvl w:val="0"/>
          <w:numId w:val="9"/>
        </w:numPr>
        <w:jc w:val="both"/>
        <w:rPr>
          <w:rFonts w:ascii="Calibri Light" w:hAnsi="Calibri Light" w:cs="Segoe UI"/>
        </w:rPr>
      </w:pPr>
      <w:r>
        <w:rPr>
          <w:rFonts w:ascii="Calibri Light" w:hAnsi="Calibri Light" w:cs="Segoe UI"/>
        </w:rPr>
        <w:t>Key dates for program matriculation work, which includes mailing enrollment materials, holding pre-departure orientations, etc.</w:t>
      </w:r>
    </w:p>
    <w:p w14:paraId="54F0D1C0" w14:textId="2FB72F88" w:rsidR="0085385F" w:rsidRPr="00222F31" w:rsidRDefault="0085385F" w:rsidP="0085385F">
      <w:pPr>
        <w:pStyle w:val="ListParagraph"/>
        <w:numPr>
          <w:ilvl w:val="0"/>
          <w:numId w:val="9"/>
        </w:numPr>
        <w:jc w:val="both"/>
        <w:rPr>
          <w:rFonts w:ascii="Calibri Light" w:hAnsi="Calibri Light" w:cs="Segoe UI"/>
        </w:rPr>
      </w:pPr>
      <w:r>
        <w:rPr>
          <w:rFonts w:ascii="Calibri Light" w:hAnsi="Calibri Light" w:cs="Segoe UI"/>
        </w:rPr>
        <w:t>Key dates for ongoing communication over the summer while students are on site, including site visits, phone calls, and email check-ins</w:t>
      </w:r>
    </w:p>
    <w:p w14:paraId="4426A838" w14:textId="77777777" w:rsidR="0085385F" w:rsidRDefault="0085385F" w:rsidP="0085385F">
      <w:pPr>
        <w:rPr>
          <w:rFonts w:ascii="Calibri Light" w:hAnsi="Calibri Light" w:cs="Segoe UI"/>
        </w:rPr>
      </w:pPr>
    </w:p>
    <w:p w14:paraId="3E4333EF" w14:textId="53631066" w:rsidR="0085385F" w:rsidRPr="0085385F" w:rsidRDefault="00E10F36" w:rsidP="0085385F">
      <w:pPr>
        <w:rPr>
          <w:rFonts w:ascii="Calibri Light" w:hAnsi="Calibri Light" w:cs="Segoe UI"/>
        </w:rPr>
        <w:sectPr w:rsidR="0085385F" w:rsidRPr="0085385F" w:rsidSect="004458FB">
          <w:type w:val="continuous"/>
          <w:pgSz w:w="12240" w:h="15840"/>
          <w:pgMar w:top="1152" w:right="1152" w:bottom="720" w:left="1152" w:header="720" w:footer="720" w:gutter="0"/>
          <w:cols w:space="720"/>
          <w:docGrid w:linePitch="360"/>
        </w:sectPr>
      </w:pPr>
      <w:r>
        <w:rPr>
          <w:rFonts w:ascii="Calibri Light" w:hAnsi="Calibri Light" w:cs="Segoe UI"/>
        </w:rPr>
        <w:t>The</w:t>
      </w:r>
      <w:r w:rsidR="0085385F">
        <w:rPr>
          <w:rFonts w:ascii="Calibri Light" w:hAnsi="Calibri Light" w:cs="Segoe UI"/>
        </w:rPr>
        <w:t xml:space="preserve"> majority of calendar dates will be differentiated for students and families depending on which tier they are slated for. Please consult </w:t>
      </w:r>
      <w:r>
        <w:rPr>
          <w:rFonts w:ascii="Calibri Light" w:hAnsi="Calibri Light" w:cs="Segoe UI"/>
        </w:rPr>
        <w:t>planning documents and resources on Many Minds</w:t>
      </w:r>
      <w:r w:rsidR="0085385F">
        <w:rPr>
          <w:rFonts w:ascii="Calibri Light" w:hAnsi="Calibri Light" w:cs="Segoe UI"/>
        </w:rPr>
        <w:t xml:space="preserve"> f</w:t>
      </w:r>
      <w:r w:rsidR="00550525">
        <w:rPr>
          <w:rFonts w:ascii="Calibri Light" w:hAnsi="Calibri Light" w:cs="Segoe UI"/>
        </w:rPr>
        <w:t>or example</w:t>
      </w:r>
      <w:r>
        <w:rPr>
          <w:rFonts w:ascii="Calibri Light" w:hAnsi="Calibri Light" w:cs="Segoe UI"/>
        </w:rPr>
        <w:t>s</w:t>
      </w:r>
      <w:r w:rsidR="00550525">
        <w:rPr>
          <w:rFonts w:ascii="Calibri Light" w:hAnsi="Calibri Light" w:cs="Segoe UI"/>
        </w:rPr>
        <w:t xml:space="preserve"> of how to do this.</w:t>
      </w:r>
    </w:p>
    <w:p w14:paraId="0D805117" w14:textId="77777777" w:rsidR="00962E86" w:rsidRDefault="00962E86" w:rsidP="007D611F">
      <w:pPr>
        <w:jc w:val="both"/>
      </w:pPr>
    </w:p>
    <w:sectPr w:rsidR="00962E86" w:rsidSect="004E703C">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11845" w14:textId="77777777" w:rsidR="008A1CBC" w:rsidRDefault="008A1CBC">
      <w:r>
        <w:separator/>
      </w:r>
    </w:p>
  </w:endnote>
  <w:endnote w:type="continuationSeparator" w:id="0">
    <w:p w14:paraId="6269CB84" w14:textId="77777777" w:rsidR="008A1CBC" w:rsidRDefault="008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7733" w14:textId="0B0CECED" w:rsidR="00550525" w:rsidRDefault="00550525">
    <w:pPr>
      <w:pStyle w:val="Footer"/>
      <w:jc w:val="right"/>
    </w:pPr>
    <w:sdt>
      <w:sdtPr>
        <w:id w:val="-1742942055"/>
        <w:docPartObj>
          <w:docPartGallery w:val="Page Numbers (Bottom of Page)"/>
          <w:docPartUnique/>
        </w:docPartObj>
      </w:sdtPr>
      <w:sdtContent>
        <w:r>
          <w:rPr>
            <w:rFonts w:ascii="Rockwell" w:hAnsi="Rockwell"/>
          </w:rPr>
          <w:t>Managing Summer</w:t>
        </w:r>
        <w:r w:rsidRPr="00A242A9">
          <w:rPr>
            <w:rFonts w:ascii="Rockwell" w:hAnsi="Rockwell"/>
          </w:rPr>
          <w:t xml:space="preserve"> Program</w:t>
        </w:r>
        <w:r>
          <w:rPr>
            <w:rFonts w:ascii="Rockwell" w:hAnsi="Rockwell"/>
          </w:rPr>
          <w:t>s</w:t>
        </w:r>
        <w:r w:rsidRPr="00A242A9">
          <w:rPr>
            <w:rFonts w:ascii="Rockwell" w:hAnsi="Rockwell"/>
          </w:rPr>
          <w:t>: Overview</w:t>
        </w:r>
        <w:r>
          <w:rPr>
            <w:rFonts w:ascii="Rockwell" w:hAnsi="Rockwell"/>
          </w:rPr>
          <w:t xml:space="preserve"> of Practices</w:t>
        </w:r>
        <w:r>
          <w:t xml:space="preserve">| </w:t>
        </w:r>
        <w:r>
          <w:fldChar w:fldCharType="begin"/>
        </w:r>
        <w:r>
          <w:instrText xml:space="preserve"> PAGE   \* MERGEFORMAT </w:instrText>
        </w:r>
        <w:r>
          <w:fldChar w:fldCharType="separate"/>
        </w:r>
        <w:r w:rsidR="00E10F36">
          <w:rPr>
            <w:noProof/>
          </w:rPr>
          <w:t>1</w:t>
        </w:r>
        <w:r>
          <w:rPr>
            <w:noProof/>
          </w:rPr>
          <w:fldChar w:fldCharType="end"/>
        </w:r>
        <w:r>
          <w:t xml:space="preserve"> </w:t>
        </w:r>
      </w:sdtContent>
    </w:sdt>
  </w:p>
  <w:p w14:paraId="61449AC8" w14:textId="04EAB86A" w:rsidR="00550525" w:rsidRPr="0029559D" w:rsidRDefault="00550525" w:rsidP="004E703C">
    <w:pPr>
      <w:pStyle w:val="Footer"/>
      <w:jc w:val="right"/>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0D62C" w14:textId="77777777" w:rsidR="008A1CBC" w:rsidRDefault="008A1CBC">
      <w:r>
        <w:separator/>
      </w:r>
    </w:p>
  </w:footnote>
  <w:footnote w:type="continuationSeparator" w:id="0">
    <w:p w14:paraId="3ABA0F2B" w14:textId="77777777" w:rsidR="008A1CBC" w:rsidRDefault="008A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3CEA" w14:textId="77777777" w:rsidR="00550525" w:rsidRDefault="00550525" w:rsidP="004E703C">
    <w:pPr>
      <w:pStyle w:val="Header"/>
      <w:jc w:val="right"/>
    </w:pPr>
    <w:r>
      <w:rPr>
        <w:noProof/>
      </w:rPr>
      <w:drawing>
        <wp:inline distT="0" distB="0" distL="0" distR="0" wp14:anchorId="66D5DFA2" wp14:editId="35F13B98">
          <wp:extent cx="126555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625F9"/>
    <w:multiLevelType w:val="hybridMultilevel"/>
    <w:tmpl w:val="FE36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70AE1"/>
    <w:multiLevelType w:val="hybridMultilevel"/>
    <w:tmpl w:val="F54864E6"/>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54925"/>
    <w:multiLevelType w:val="hybridMultilevel"/>
    <w:tmpl w:val="0C2C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A17FC"/>
    <w:multiLevelType w:val="hybridMultilevel"/>
    <w:tmpl w:val="D850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9551C"/>
    <w:multiLevelType w:val="hybridMultilevel"/>
    <w:tmpl w:val="D940E38C"/>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764A3"/>
    <w:multiLevelType w:val="hybridMultilevel"/>
    <w:tmpl w:val="37367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54729"/>
    <w:multiLevelType w:val="hybridMultilevel"/>
    <w:tmpl w:val="619CF1D0"/>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E300D4"/>
    <w:multiLevelType w:val="hybridMultilevel"/>
    <w:tmpl w:val="02CA4040"/>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501DA"/>
    <w:multiLevelType w:val="hybridMultilevel"/>
    <w:tmpl w:val="86B44F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21100"/>
    <w:multiLevelType w:val="hybridMultilevel"/>
    <w:tmpl w:val="9A7AD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0"/>
  </w:num>
  <w:num w:numId="7">
    <w:abstractNumId w:val="7"/>
  </w:num>
  <w:num w:numId="8">
    <w:abstractNumId w:val="1"/>
  </w:num>
  <w:num w:numId="9">
    <w:abstractNumId w:val="11"/>
  </w:num>
  <w:num w:numId="10">
    <w:abstractNumId w:val="8"/>
  </w:num>
  <w:num w:numId="11">
    <w:abstractNumId w:val="9"/>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06029"/>
    <w:rsid w:val="00016A61"/>
    <w:rsid w:val="00017AA4"/>
    <w:rsid w:val="00055DDC"/>
    <w:rsid w:val="00085215"/>
    <w:rsid w:val="00097583"/>
    <w:rsid w:val="00103C45"/>
    <w:rsid w:val="00111C67"/>
    <w:rsid w:val="0013746F"/>
    <w:rsid w:val="00145C2E"/>
    <w:rsid w:val="00156471"/>
    <w:rsid w:val="00162413"/>
    <w:rsid w:val="00173190"/>
    <w:rsid w:val="0019454A"/>
    <w:rsid w:val="001C406B"/>
    <w:rsid w:val="001C6794"/>
    <w:rsid w:val="001E69DE"/>
    <w:rsid w:val="00240246"/>
    <w:rsid w:val="00254086"/>
    <w:rsid w:val="00265FB2"/>
    <w:rsid w:val="002B54B7"/>
    <w:rsid w:val="002C58C2"/>
    <w:rsid w:val="002E55F0"/>
    <w:rsid w:val="00333B41"/>
    <w:rsid w:val="00346F33"/>
    <w:rsid w:val="00347002"/>
    <w:rsid w:val="00387967"/>
    <w:rsid w:val="003B3161"/>
    <w:rsid w:val="003E28A0"/>
    <w:rsid w:val="003E58A2"/>
    <w:rsid w:val="00430822"/>
    <w:rsid w:val="004458FB"/>
    <w:rsid w:val="004B7A0C"/>
    <w:rsid w:val="004D4A7D"/>
    <w:rsid w:val="004E62B1"/>
    <w:rsid w:val="004E703C"/>
    <w:rsid w:val="004F0C39"/>
    <w:rsid w:val="005320E9"/>
    <w:rsid w:val="00532199"/>
    <w:rsid w:val="005427A9"/>
    <w:rsid w:val="00550525"/>
    <w:rsid w:val="00564B14"/>
    <w:rsid w:val="00572FC1"/>
    <w:rsid w:val="0057314B"/>
    <w:rsid w:val="005871E1"/>
    <w:rsid w:val="005A1E9E"/>
    <w:rsid w:val="005D3BD7"/>
    <w:rsid w:val="0060793C"/>
    <w:rsid w:val="00620AB2"/>
    <w:rsid w:val="00663748"/>
    <w:rsid w:val="006704EE"/>
    <w:rsid w:val="006828E9"/>
    <w:rsid w:val="006D3130"/>
    <w:rsid w:val="006D6B9B"/>
    <w:rsid w:val="00706C69"/>
    <w:rsid w:val="00710CED"/>
    <w:rsid w:val="00731116"/>
    <w:rsid w:val="007C60D1"/>
    <w:rsid w:val="007D611F"/>
    <w:rsid w:val="007D63D0"/>
    <w:rsid w:val="008232D6"/>
    <w:rsid w:val="0085385F"/>
    <w:rsid w:val="00853CEF"/>
    <w:rsid w:val="0087347C"/>
    <w:rsid w:val="00874459"/>
    <w:rsid w:val="0089112A"/>
    <w:rsid w:val="008A1CBC"/>
    <w:rsid w:val="008A239A"/>
    <w:rsid w:val="008A7B67"/>
    <w:rsid w:val="008E6989"/>
    <w:rsid w:val="00903784"/>
    <w:rsid w:val="009255A0"/>
    <w:rsid w:val="0095040D"/>
    <w:rsid w:val="009576D1"/>
    <w:rsid w:val="00962E86"/>
    <w:rsid w:val="00972F0F"/>
    <w:rsid w:val="009C3B32"/>
    <w:rsid w:val="00A242A9"/>
    <w:rsid w:val="00A83347"/>
    <w:rsid w:val="00AA61E8"/>
    <w:rsid w:val="00AC1803"/>
    <w:rsid w:val="00B002FA"/>
    <w:rsid w:val="00B203A6"/>
    <w:rsid w:val="00BD4FE4"/>
    <w:rsid w:val="00BD66FF"/>
    <w:rsid w:val="00BE067D"/>
    <w:rsid w:val="00BE6EF1"/>
    <w:rsid w:val="00C0442E"/>
    <w:rsid w:val="00C36572"/>
    <w:rsid w:val="00C70018"/>
    <w:rsid w:val="00C86138"/>
    <w:rsid w:val="00CB04DC"/>
    <w:rsid w:val="00CB35B2"/>
    <w:rsid w:val="00CF258A"/>
    <w:rsid w:val="00CF4685"/>
    <w:rsid w:val="00D54018"/>
    <w:rsid w:val="00D84D52"/>
    <w:rsid w:val="00D959C8"/>
    <w:rsid w:val="00DB212F"/>
    <w:rsid w:val="00DF1D53"/>
    <w:rsid w:val="00E10F36"/>
    <w:rsid w:val="00E365D5"/>
    <w:rsid w:val="00E91FEE"/>
    <w:rsid w:val="00EA0065"/>
    <w:rsid w:val="00EA717D"/>
    <w:rsid w:val="00EA7803"/>
    <w:rsid w:val="00ED37D7"/>
    <w:rsid w:val="00EE3885"/>
    <w:rsid w:val="00F12B31"/>
    <w:rsid w:val="00F15A9C"/>
    <w:rsid w:val="00F20F98"/>
    <w:rsid w:val="00F61FAC"/>
    <w:rsid w:val="00F66063"/>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8141">
      <w:bodyDiv w:val="1"/>
      <w:marLeft w:val="0"/>
      <w:marRight w:val="0"/>
      <w:marTop w:val="0"/>
      <w:marBottom w:val="0"/>
      <w:divBdr>
        <w:top w:val="none" w:sz="0" w:space="0" w:color="auto"/>
        <w:left w:val="none" w:sz="0" w:space="0" w:color="auto"/>
        <w:bottom w:val="none" w:sz="0" w:space="0" w:color="auto"/>
        <w:right w:val="none" w:sz="0" w:space="0" w:color="auto"/>
      </w:divBdr>
      <w:divsChild>
        <w:div w:id="1948082066">
          <w:marLeft w:val="274"/>
          <w:marRight w:val="0"/>
          <w:marTop w:val="0"/>
          <w:marBottom w:val="0"/>
          <w:divBdr>
            <w:top w:val="none" w:sz="0" w:space="0" w:color="auto"/>
            <w:left w:val="none" w:sz="0" w:space="0" w:color="auto"/>
            <w:bottom w:val="none" w:sz="0" w:space="0" w:color="auto"/>
            <w:right w:val="none" w:sz="0" w:space="0" w:color="auto"/>
          </w:divBdr>
        </w:div>
        <w:div w:id="154927715">
          <w:marLeft w:val="274"/>
          <w:marRight w:val="0"/>
          <w:marTop w:val="0"/>
          <w:marBottom w:val="0"/>
          <w:divBdr>
            <w:top w:val="none" w:sz="0" w:space="0" w:color="auto"/>
            <w:left w:val="none" w:sz="0" w:space="0" w:color="auto"/>
            <w:bottom w:val="none" w:sz="0" w:space="0" w:color="auto"/>
            <w:right w:val="none" w:sz="0" w:space="0" w:color="auto"/>
          </w:divBdr>
        </w:div>
        <w:div w:id="57942533">
          <w:marLeft w:val="274"/>
          <w:marRight w:val="0"/>
          <w:marTop w:val="0"/>
          <w:marBottom w:val="0"/>
          <w:divBdr>
            <w:top w:val="none" w:sz="0" w:space="0" w:color="auto"/>
            <w:left w:val="none" w:sz="0" w:space="0" w:color="auto"/>
            <w:bottom w:val="none" w:sz="0" w:space="0" w:color="auto"/>
            <w:right w:val="none" w:sz="0" w:space="0" w:color="auto"/>
          </w:divBdr>
        </w:div>
        <w:div w:id="1577084849">
          <w:marLeft w:val="274"/>
          <w:marRight w:val="0"/>
          <w:marTop w:val="0"/>
          <w:marBottom w:val="0"/>
          <w:divBdr>
            <w:top w:val="none" w:sz="0" w:space="0" w:color="auto"/>
            <w:left w:val="none" w:sz="0" w:space="0" w:color="auto"/>
            <w:bottom w:val="none" w:sz="0" w:space="0" w:color="auto"/>
            <w:right w:val="none" w:sz="0" w:space="0" w:color="auto"/>
          </w:divBdr>
        </w:div>
        <w:div w:id="1719163499">
          <w:marLeft w:val="274"/>
          <w:marRight w:val="0"/>
          <w:marTop w:val="0"/>
          <w:marBottom w:val="0"/>
          <w:divBdr>
            <w:top w:val="none" w:sz="0" w:space="0" w:color="auto"/>
            <w:left w:val="none" w:sz="0" w:space="0" w:color="auto"/>
            <w:bottom w:val="none" w:sz="0" w:space="0" w:color="auto"/>
            <w:right w:val="none" w:sz="0" w:space="0" w:color="auto"/>
          </w:divBdr>
        </w:div>
        <w:div w:id="81806903">
          <w:marLeft w:val="274"/>
          <w:marRight w:val="0"/>
          <w:marTop w:val="0"/>
          <w:marBottom w:val="0"/>
          <w:divBdr>
            <w:top w:val="none" w:sz="0" w:space="0" w:color="auto"/>
            <w:left w:val="none" w:sz="0" w:space="0" w:color="auto"/>
            <w:bottom w:val="none" w:sz="0" w:space="0" w:color="auto"/>
            <w:right w:val="none" w:sz="0" w:space="0" w:color="auto"/>
          </w:divBdr>
        </w:div>
        <w:div w:id="2013414934">
          <w:marLeft w:val="274"/>
          <w:marRight w:val="0"/>
          <w:marTop w:val="0"/>
          <w:marBottom w:val="0"/>
          <w:divBdr>
            <w:top w:val="none" w:sz="0" w:space="0" w:color="auto"/>
            <w:left w:val="none" w:sz="0" w:space="0" w:color="auto"/>
            <w:bottom w:val="none" w:sz="0" w:space="0" w:color="auto"/>
            <w:right w:val="none" w:sz="0" w:space="0" w:color="auto"/>
          </w:divBdr>
        </w:div>
        <w:div w:id="1503664603">
          <w:marLeft w:val="274"/>
          <w:marRight w:val="0"/>
          <w:marTop w:val="0"/>
          <w:marBottom w:val="0"/>
          <w:divBdr>
            <w:top w:val="none" w:sz="0" w:space="0" w:color="auto"/>
            <w:left w:val="none" w:sz="0" w:space="0" w:color="auto"/>
            <w:bottom w:val="none" w:sz="0" w:space="0" w:color="auto"/>
            <w:right w:val="none" w:sz="0" w:space="0" w:color="auto"/>
          </w:divBdr>
        </w:div>
        <w:div w:id="108623206">
          <w:marLeft w:val="274"/>
          <w:marRight w:val="0"/>
          <w:marTop w:val="0"/>
          <w:marBottom w:val="0"/>
          <w:divBdr>
            <w:top w:val="none" w:sz="0" w:space="0" w:color="auto"/>
            <w:left w:val="none" w:sz="0" w:space="0" w:color="auto"/>
            <w:bottom w:val="none" w:sz="0" w:space="0" w:color="auto"/>
            <w:right w:val="none" w:sz="0" w:space="0" w:color="auto"/>
          </w:divBdr>
        </w:div>
        <w:div w:id="486826742">
          <w:marLeft w:val="274"/>
          <w:marRight w:val="0"/>
          <w:marTop w:val="0"/>
          <w:marBottom w:val="0"/>
          <w:divBdr>
            <w:top w:val="none" w:sz="0" w:space="0" w:color="auto"/>
            <w:left w:val="none" w:sz="0" w:space="0" w:color="auto"/>
            <w:bottom w:val="none" w:sz="0" w:space="0" w:color="auto"/>
            <w:right w:val="none" w:sz="0" w:space="0" w:color="auto"/>
          </w:divBdr>
        </w:div>
        <w:div w:id="2220595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Colette Perrine</DisplayName>
        <AccountId>3190</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366</Value>
    </TaxCatchAll>
    <_dlc_ExpireDateSaved xmlns="http://schemas.microsoft.com/sharepoint/v3" xsi:nil="true"/>
    <_dlc_ExpireDate xmlns="http://schemas.microsoft.com/sharepoint/v3">2017-03-15T16:32:19+00:00</_dlc_ExpireDate>
    <_dlc_DocId xmlns="0676cee9-fd60-4c1c-9e5b-5120ec0b3480">SFDVX333FYKN-443-1547</_dlc_DocId>
    <_dlc_DocIdUrl xmlns="0676cee9-fd60-4c1c-9e5b-5120ec0b3480">
      <Url>https://manyminds.achievementfirst.org/sites/NetworkSupport/TeamCollege/_layouts/15/DocIdRedir.aspx?ID=SFDVX333FYKN-443-1547</Url>
      <Description>SFDVX333FYKN-443-1547</Description>
    </_dlc_DocIdUrl>
    <l5f4 xmlns="6caeac77-45b9-480b-9acf-fc0010a0b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1F21D-7C8B-44A0-A49A-293ACB68E945}"/>
</file>

<file path=customXml/itemProps2.xml><?xml version="1.0" encoding="utf-8"?>
<ds:datastoreItem xmlns:ds="http://schemas.openxmlformats.org/officeDocument/2006/customXml" ds:itemID="{E10307BE-844A-400A-BF1D-9CDA8A2EB7D1}"/>
</file>

<file path=customXml/itemProps3.xml><?xml version="1.0" encoding="utf-8"?>
<ds:datastoreItem xmlns:ds="http://schemas.openxmlformats.org/officeDocument/2006/customXml" ds:itemID="{3110271F-EB23-449A-82D6-50891D79752B}"/>
</file>

<file path=customXml/itemProps4.xml><?xml version="1.0" encoding="utf-8"?>
<ds:datastoreItem xmlns:ds="http://schemas.openxmlformats.org/officeDocument/2006/customXml" ds:itemID="{F1984F9D-3BCD-45A9-80B7-6C8483771E69}"/>
</file>

<file path=customXml/itemProps5.xml><?xml version="1.0" encoding="utf-8"?>
<ds:datastoreItem xmlns:ds="http://schemas.openxmlformats.org/officeDocument/2006/customXml" ds:itemID="{350D169E-91F1-422E-96AB-D0933C9BB7A6}"/>
</file>

<file path=customXml/itemProps6.xml><?xml version="1.0" encoding="utf-8"?>
<ds:datastoreItem xmlns:ds="http://schemas.openxmlformats.org/officeDocument/2006/customXml" ds:itemID="{A8BB6ED2-4950-4827-A804-D3810A257DC2}"/>
</file>

<file path=customXml/itemProps7.xml><?xml version="1.0" encoding="utf-8"?>
<ds:datastoreItem xmlns:ds="http://schemas.openxmlformats.org/officeDocument/2006/customXml" ds:itemID="{A342A2A6-23B6-4031-9814-7C57FD10C1DB}"/>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Fraker</dc:creator>
  <cp:lastModifiedBy>Windows User</cp:lastModifiedBy>
  <cp:revision>2</cp:revision>
  <dcterms:created xsi:type="dcterms:W3CDTF">2016-03-11T18:29:00Z</dcterms:created>
  <dcterms:modified xsi:type="dcterms:W3CDTF">2016-03-11T18:29:00Z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99bf87b7-b074-4960-917f-5658add760ba</vt:lpwstr>
  </property>
  <property fmtid="{D5CDD505-2E9C-101B-9397-08002B2CF9AE}" pid="6" name="Project">
    <vt:lpwstr>366;#Summer Progams|6d2a9c80-f18b-4429-bbe1-ee0b2f22747f</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