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433" w:rsidRPr="00447CFC" w:rsidRDefault="00447CFC" w:rsidP="00447CFC">
      <w:pPr>
        <w:pBdr>
          <w:top w:val="single" w:sz="4" w:space="1" w:color="auto"/>
          <w:left w:val="single" w:sz="4" w:space="0" w:color="auto"/>
          <w:bottom w:val="single" w:sz="4" w:space="1" w:color="auto"/>
          <w:right w:val="single" w:sz="4" w:space="4" w:color="auto"/>
          <w:between w:val="single" w:sz="4" w:space="1" w:color="auto"/>
          <w:bar w:val="single" w:sz="4" w:color="auto"/>
        </w:pBdr>
        <w:jc w:val="center"/>
        <w:rPr>
          <w:rFonts w:ascii="Century Gothic" w:hAnsi="Century Gothic"/>
          <w:sz w:val="44"/>
        </w:rPr>
      </w:pPr>
      <w:bookmarkStart w:id="0" w:name="_GoBack"/>
      <w:bookmarkEnd w:id="0"/>
      <w:r w:rsidRPr="00447CFC">
        <w:rPr>
          <w:rFonts w:ascii="Century Gothic" w:hAnsi="Century Gothic"/>
          <w:b/>
          <w:sz w:val="44"/>
        </w:rPr>
        <w:t xml:space="preserve">Summer Opportunities • Benchmark Calendar • </w:t>
      </w:r>
      <w:r w:rsidRPr="00447CFC">
        <w:rPr>
          <w:rFonts w:ascii="Century Gothic" w:hAnsi="Century Gothic"/>
          <w:sz w:val="44"/>
        </w:rPr>
        <w:t>Overview</w:t>
      </w:r>
    </w:p>
    <w:tbl>
      <w:tblPr>
        <w:tblStyle w:val="TableGrid"/>
        <w:tblW w:w="0" w:type="auto"/>
        <w:tblInd w:w="108" w:type="dxa"/>
        <w:tblLook w:val="04A0" w:firstRow="1" w:lastRow="0" w:firstColumn="1" w:lastColumn="0" w:noHBand="0" w:noVBand="1"/>
      </w:tblPr>
      <w:tblGrid>
        <w:gridCol w:w="3546"/>
        <w:gridCol w:w="3654"/>
        <w:gridCol w:w="3654"/>
        <w:gridCol w:w="3654"/>
      </w:tblGrid>
      <w:tr w:rsidR="00447CFC" w:rsidTr="00447CFC">
        <w:tc>
          <w:tcPr>
            <w:tcW w:w="3546" w:type="dxa"/>
            <w:shd w:val="clear" w:color="auto" w:fill="000000" w:themeFill="text1"/>
          </w:tcPr>
          <w:p w:rsidR="00447CFC" w:rsidRDefault="00447CFC">
            <w:pPr>
              <w:rPr>
                <w:rFonts w:ascii="Rockwell" w:hAnsi="Rockwell"/>
                <w:sz w:val="20"/>
              </w:rPr>
            </w:pPr>
          </w:p>
        </w:tc>
        <w:tc>
          <w:tcPr>
            <w:tcW w:w="3654" w:type="dxa"/>
            <w:shd w:val="clear" w:color="auto" w:fill="000000" w:themeFill="text1"/>
          </w:tcPr>
          <w:p w:rsidR="00447CFC" w:rsidRPr="00447CFC" w:rsidRDefault="00447CFC" w:rsidP="00447CFC">
            <w:pPr>
              <w:jc w:val="center"/>
              <w:rPr>
                <w:rFonts w:ascii="Century Gothic" w:hAnsi="Century Gothic"/>
                <w:sz w:val="20"/>
              </w:rPr>
            </w:pPr>
            <w:r w:rsidRPr="00447CFC">
              <w:rPr>
                <w:rFonts w:ascii="Century Gothic" w:hAnsi="Century Gothic"/>
                <w:sz w:val="20"/>
              </w:rPr>
              <w:t>Description</w:t>
            </w:r>
          </w:p>
        </w:tc>
        <w:tc>
          <w:tcPr>
            <w:tcW w:w="3654" w:type="dxa"/>
            <w:shd w:val="clear" w:color="auto" w:fill="000000" w:themeFill="text1"/>
          </w:tcPr>
          <w:p w:rsidR="00447CFC" w:rsidRPr="00447CFC" w:rsidRDefault="00447CFC" w:rsidP="00447CFC">
            <w:pPr>
              <w:jc w:val="center"/>
              <w:rPr>
                <w:rFonts w:ascii="Century Gothic" w:hAnsi="Century Gothic"/>
                <w:sz w:val="20"/>
              </w:rPr>
            </w:pPr>
            <w:r w:rsidRPr="00447CFC">
              <w:rPr>
                <w:rFonts w:ascii="Century Gothic" w:hAnsi="Century Gothic"/>
                <w:sz w:val="20"/>
              </w:rPr>
              <w:t>Major Projects/Roles</w:t>
            </w:r>
          </w:p>
        </w:tc>
        <w:tc>
          <w:tcPr>
            <w:tcW w:w="3654" w:type="dxa"/>
            <w:shd w:val="clear" w:color="auto" w:fill="000000" w:themeFill="text1"/>
          </w:tcPr>
          <w:p w:rsidR="00447CFC" w:rsidRPr="00447CFC" w:rsidRDefault="00447CFC" w:rsidP="00447CFC">
            <w:pPr>
              <w:jc w:val="center"/>
              <w:rPr>
                <w:rFonts w:ascii="Century Gothic" w:hAnsi="Century Gothic"/>
                <w:sz w:val="20"/>
              </w:rPr>
            </w:pPr>
            <w:r w:rsidRPr="00447CFC">
              <w:rPr>
                <w:rFonts w:ascii="Century Gothic" w:hAnsi="Century Gothic"/>
                <w:sz w:val="20"/>
              </w:rPr>
              <w:t>Supporting Documentation</w:t>
            </w:r>
          </w:p>
        </w:tc>
      </w:tr>
      <w:tr w:rsidR="00447CFC" w:rsidTr="00447CFC">
        <w:tc>
          <w:tcPr>
            <w:tcW w:w="3546" w:type="dxa"/>
          </w:tcPr>
          <w:p w:rsidR="00447CFC" w:rsidRPr="00447CFC" w:rsidRDefault="00447CFC">
            <w:pPr>
              <w:rPr>
                <w:rFonts w:ascii="Century Gothic" w:hAnsi="Century Gothic"/>
                <w:b/>
                <w:sz w:val="20"/>
              </w:rPr>
            </w:pPr>
            <w:r w:rsidRPr="00447CFC">
              <w:rPr>
                <w:rFonts w:ascii="Century Gothic" w:hAnsi="Century Gothic"/>
                <w:b/>
                <w:sz w:val="20"/>
              </w:rPr>
              <w:t>PAR</w:t>
            </w:r>
            <w:r w:rsidR="002A29D0">
              <w:rPr>
                <w:rFonts w:ascii="Century Gothic" w:hAnsi="Century Gothic"/>
                <w:b/>
                <w:sz w:val="20"/>
              </w:rPr>
              <w:t>T</w:t>
            </w:r>
            <w:r w:rsidRPr="00447CFC">
              <w:rPr>
                <w:rFonts w:ascii="Century Gothic" w:hAnsi="Century Gothic"/>
                <w:b/>
                <w:sz w:val="20"/>
              </w:rPr>
              <w:t>NERSHIP MANAGEMENT</w:t>
            </w:r>
          </w:p>
        </w:tc>
        <w:tc>
          <w:tcPr>
            <w:tcW w:w="3654" w:type="dxa"/>
          </w:tcPr>
          <w:p w:rsidR="00447CFC" w:rsidRPr="00AF0BCB" w:rsidRDefault="002D001F">
            <w:pPr>
              <w:rPr>
                <w:rFonts w:ascii="Century Gothic" w:hAnsi="Century Gothic"/>
                <w:sz w:val="18"/>
                <w:szCs w:val="18"/>
              </w:rPr>
            </w:pPr>
            <w:r w:rsidRPr="00AF0BCB">
              <w:rPr>
                <w:rFonts w:ascii="Century Gothic" w:hAnsi="Century Gothic"/>
                <w:sz w:val="18"/>
                <w:szCs w:val="18"/>
              </w:rPr>
              <w:t>Roles and responsibilities associated with communicating with off-site partners and programs</w:t>
            </w:r>
          </w:p>
        </w:tc>
        <w:tc>
          <w:tcPr>
            <w:tcW w:w="3654" w:type="dxa"/>
          </w:tcPr>
          <w:p w:rsidR="00447CFC" w:rsidRPr="009E5537" w:rsidRDefault="00047562" w:rsidP="00A314DB">
            <w:pPr>
              <w:pStyle w:val="ListParagraph"/>
              <w:numPr>
                <w:ilvl w:val="0"/>
                <w:numId w:val="1"/>
              </w:numPr>
              <w:ind w:left="162" w:hanging="162"/>
              <w:rPr>
                <w:rFonts w:ascii="Century Gothic" w:hAnsi="Century Gothic"/>
                <w:sz w:val="16"/>
                <w:szCs w:val="16"/>
              </w:rPr>
            </w:pPr>
            <w:r w:rsidRPr="009E5537">
              <w:rPr>
                <w:rFonts w:ascii="Century Gothic" w:hAnsi="Century Gothic"/>
                <w:sz w:val="16"/>
                <w:szCs w:val="16"/>
              </w:rPr>
              <w:t>Researching program availability, cost and quality</w:t>
            </w:r>
          </w:p>
          <w:p w:rsidR="00047562" w:rsidRPr="009E5537" w:rsidRDefault="00047562" w:rsidP="00A314DB">
            <w:pPr>
              <w:pStyle w:val="ListParagraph"/>
              <w:numPr>
                <w:ilvl w:val="0"/>
                <w:numId w:val="1"/>
              </w:numPr>
              <w:ind w:left="162" w:hanging="162"/>
              <w:rPr>
                <w:rFonts w:ascii="Century Gothic" w:hAnsi="Century Gothic"/>
                <w:sz w:val="16"/>
                <w:szCs w:val="16"/>
              </w:rPr>
            </w:pPr>
            <w:r w:rsidRPr="009E5537">
              <w:rPr>
                <w:rFonts w:ascii="Century Gothic" w:hAnsi="Century Gothic"/>
                <w:sz w:val="16"/>
                <w:szCs w:val="16"/>
              </w:rPr>
              <w:t>Obtaining application and recruitment materials and timelines</w:t>
            </w:r>
          </w:p>
          <w:p w:rsidR="00047562" w:rsidRPr="009E5537" w:rsidRDefault="00047562" w:rsidP="00A314DB">
            <w:pPr>
              <w:pStyle w:val="ListParagraph"/>
              <w:numPr>
                <w:ilvl w:val="0"/>
                <w:numId w:val="1"/>
              </w:numPr>
              <w:ind w:left="162" w:hanging="162"/>
              <w:rPr>
                <w:rFonts w:ascii="Century Gothic" w:hAnsi="Century Gothic"/>
                <w:sz w:val="16"/>
                <w:szCs w:val="16"/>
              </w:rPr>
            </w:pPr>
            <w:r w:rsidRPr="009E5537">
              <w:rPr>
                <w:rFonts w:ascii="Century Gothic" w:hAnsi="Century Gothic"/>
                <w:sz w:val="16"/>
                <w:szCs w:val="16"/>
              </w:rPr>
              <w:t>Discussions regarding admissions and financial aid policies</w:t>
            </w:r>
          </w:p>
          <w:p w:rsidR="00047562" w:rsidRPr="009E5537" w:rsidRDefault="00047562" w:rsidP="00A314DB">
            <w:pPr>
              <w:pStyle w:val="ListParagraph"/>
              <w:numPr>
                <w:ilvl w:val="0"/>
                <w:numId w:val="1"/>
              </w:numPr>
              <w:ind w:left="162" w:hanging="162"/>
              <w:rPr>
                <w:rFonts w:ascii="Century Gothic" w:hAnsi="Century Gothic"/>
                <w:sz w:val="16"/>
                <w:szCs w:val="16"/>
              </w:rPr>
            </w:pPr>
            <w:r w:rsidRPr="009E5537">
              <w:rPr>
                <w:rFonts w:ascii="Century Gothic" w:hAnsi="Century Gothic"/>
                <w:sz w:val="16"/>
                <w:szCs w:val="16"/>
              </w:rPr>
              <w:t>Advocating for scholar roster slots and admissions</w:t>
            </w:r>
          </w:p>
          <w:p w:rsidR="00047562" w:rsidRPr="009E5537" w:rsidRDefault="00047562" w:rsidP="00A314DB">
            <w:pPr>
              <w:pStyle w:val="ListParagraph"/>
              <w:numPr>
                <w:ilvl w:val="0"/>
                <w:numId w:val="1"/>
              </w:numPr>
              <w:ind w:left="162" w:hanging="162"/>
              <w:rPr>
                <w:rFonts w:ascii="Century Gothic" w:hAnsi="Century Gothic"/>
                <w:sz w:val="16"/>
                <w:szCs w:val="16"/>
              </w:rPr>
            </w:pPr>
            <w:r w:rsidRPr="009E5537">
              <w:rPr>
                <w:rFonts w:ascii="Century Gothic" w:hAnsi="Century Gothic"/>
                <w:sz w:val="16"/>
                <w:szCs w:val="16"/>
              </w:rPr>
              <w:t>Check-ins on scholar progress and scheduling site visits</w:t>
            </w:r>
          </w:p>
          <w:p w:rsidR="00047562" w:rsidRPr="009E5537" w:rsidRDefault="00047562" w:rsidP="00A314DB">
            <w:pPr>
              <w:pStyle w:val="ListParagraph"/>
              <w:numPr>
                <w:ilvl w:val="0"/>
                <w:numId w:val="1"/>
              </w:numPr>
              <w:ind w:left="162" w:hanging="162"/>
              <w:rPr>
                <w:rFonts w:ascii="Century Gothic" w:hAnsi="Century Gothic"/>
                <w:sz w:val="16"/>
                <w:szCs w:val="16"/>
              </w:rPr>
            </w:pPr>
            <w:r w:rsidRPr="009E5537">
              <w:rPr>
                <w:rFonts w:ascii="Century Gothic" w:hAnsi="Century Gothic"/>
                <w:sz w:val="16"/>
                <w:szCs w:val="16"/>
              </w:rPr>
              <w:t>Thank you notes/reflections</w:t>
            </w:r>
          </w:p>
          <w:p w:rsidR="00047562" w:rsidRPr="009E5537" w:rsidRDefault="00047562" w:rsidP="00A314DB">
            <w:pPr>
              <w:pStyle w:val="ListParagraph"/>
              <w:numPr>
                <w:ilvl w:val="0"/>
                <w:numId w:val="1"/>
              </w:numPr>
              <w:ind w:left="162" w:hanging="162"/>
              <w:rPr>
                <w:rFonts w:ascii="Century Gothic" w:hAnsi="Century Gothic"/>
                <w:sz w:val="16"/>
                <w:szCs w:val="16"/>
              </w:rPr>
            </w:pPr>
            <w:r w:rsidRPr="009E5537">
              <w:rPr>
                <w:rFonts w:ascii="Century Gothic" w:hAnsi="Century Gothic"/>
                <w:sz w:val="16"/>
                <w:szCs w:val="16"/>
              </w:rPr>
              <w:t>Selecting blogs to share with host programs</w:t>
            </w:r>
          </w:p>
        </w:tc>
        <w:tc>
          <w:tcPr>
            <w:tcW w:w="3654" w:type="dxa"/>
          </w:tcPr>
          <w:p w:rsidR="00447CFC" w:rsidRPr="009E5537" w:rsidRDefault="00A314DB" w:rsidP="00D032D9">
            <w:pPr>
              <w:pStyle w:val="ListParagraph"/>
              <w:numPr>
                <w:ilvl w:val="0"/>
                <w:numId w:val="1"/>
              </w:numPr>
              <w:ind w:left="108" w:hanging="108"/>
              <w:rPr>
                <w:rFonts w:ascii="Century Gothic" w:hAnsi="Century Gothic"/>
                <w:sz w:val="16"/>
                <w:szCs w:val="16"/>
              </w:rPr>
            </w:pPr>
            <w:r w:rsidRPr="009E5537">
              <w:rPr>
                <w:rFonts w:ascii="Century Gothic" w:hAnsi="Century Gothic"/>
                <w:sz w:val="16"/>
                <w:szCs w:val="16"/>
              </w:rPr>
              <w:t>Summer Programs Master Tracker</w:t>
            </w:r>
          </w:p>
          <w:p w:rsidR="00A314DB" w:rsidRPr="009E5537" w:rsidRDefault="00A314DB" w:rsidP="00A314DB">
            <w:pPr>
              <w:pStyle w:val="ListParagraph"/>
              <w:ind w:left="360"/>
              <w:rPr>
                <w:rFonts w:ascii="Century Gothic" w:hAnsi="Century Gothic"/>
                <w:sz w:val="16"/>
                <w:szCs w:val="16"/>
              </w:rPr>
            </w:pPr>
          </w:p>
        </w:tc>
      </w:tr>
      <w:tr w:rsidR="00447CFC" w:rsidTr="00447CFC">
        <w:tc>
          <w:tcPr>
            <w:tcW w:w="3546" w:type="dxa"/>
            <w:shd w:val="clear" w:color="auto" w:fill="D9D9D9" w:themeFill="background1" w:themeFillShade="D9"/>
          </w:tcPr>
          <w:p w:rsidR="00447CFC" w:rsidRPr="00447CFC" w:rsidRDefault="00447CFC">
            <w:pPr>
              <w:rPr>
                <w:rFonts w:ascii="Century Gothic" w:hAnsi="Century Gothic"/>
                <w:b/>
                <w:sz w:val="20"/>
              </w:rPr>
            </w:pPr>
            <w:r w:rsidRPr="00447CFC">
              <w:rPr>
                <w:rFonts w:ascii="Century Gothic" w:hAnsi="Century Gothic"/>
                <w:b/>
                <w:sz w:val="20"/>
              </w:rPr>
              <w:t>POLICIES AND PROCESSING</w:t>
            </w:r>
          </w:p>
        </w:tc>
        <w:tc>
          <w:tcPr>
            <w:tcW w:w="3654" w:type="dxa"/>
            <w:shd w:val="clear" w:color="auto" w:fill="D9D9D9" w:themeFill="background1" w:themeFillShade="D9"/>
          </w:tcPr>
          <w:p w:rsidR="00447CFC" w:rsidRPr="00AF0BCB" w:rsidRDefault="002D001F">
            <w:pPr>
              <w:rPr>
                <w:rFonts w:ascii="Century Gothic" w:hAnsi="Century Gothic"/>
                <w:sz w:val="18"/>
                <w:szCs w:val="18"/>
              </w:rPr>
            </w:pPr>
            <w:r w:rsidRPr="00AF0BCB">
              <w:rPr>
                <w:rFonts w:ascii="Century Gothic" w:hAnsi="Century Gothic"/>
                <w:sz w:val="18"/>
                <w:szCs w:val="18"/>
              </w:rPr>
              <w:t xml:space="preserve">Roles and responsibilities associated with internal outreach policies and procedures; budgeting and financial aid distributions; scholarship development and distribution; application processing and tracking systems. </w:t>
            </w:r>
          </w:p>
        </w:tc>
        <w:tc>
          <w:tcPr>
            <w:tcW w:w="3654" w:type="dxa"/>
            <w:shd w:val="clear" w:color="auto" w:fill="D9D9D9" w:themeFill="background1" w:themeFillShade="D9"/>
          </w:tcPr>
          <w:p w:rsidR="00447CFC" w:rsidRPr="009E5537" w:rsidRDefault="009E5537" w:rsidP="009E5537">
            <w:pPr>
              <w:pStyle w:val="ListParagraph"/>
              <w:numPr>
                <w:ilvl w:val="0"/>
                <w:numId w:val="2"/>
              </w:numPr>
              <w:ind w:left="162" w:hanging="162"/>
              <w:rPr>
                <w:rFonts w:ascii="Century Gothic" w:hAnsi="Century Gothic"/>
                <w:sz w:val="16"/>
                <w:szCs w:val="16"/>
              </w:rPr>
            </w:pPr>
            <w:r w:rsidRPr="009E5537">
              <w:rPr>
                <w:rFonts w:ascii="Century Gothic" w:hAnsi="Century Gothic"/>
                <w:sz w:val="16"/>
                <w:szCs w:val="16"/>
              </w:rPr>
              <w:t>Developing program tiers and eligibility requirements</w:t>
            </w:r>
          </w:p>
          <w:p w:rsidR="009E5537" w:rsidRPr="009E5537" w:rsidRDefault="009E5537" w:rsidP="009E5537">
            <w:pPr>
              <w:pStyle w:val="ListParagraph"/>
              <w:numPr>
                <w:ilvl w:val="0"/>
                <w:numId w:val="2"/>
              </w:numPr>
              <w:ind w:left="162" w:hanging="162"/>
              <w:rPr>
                <w:rFonts w:ascii="Century Gothic" w:hAnsi="Century Gothic"/>
                <w:sz w:val="16"/>
                <w:szCs w:val="16"/>
              </w:rPr>
            </w:pPr>
            <w:r w:rsidRPr="009E5537">
              <w:rPr>
                <w:rFonts w:ascii="Century Gothic" w:hAnsi="Century Gothic"/>
                <w:sz w:val="16"/>
                <w:szCs w:val="16"/>
              </w:rPr>
              <w:t>Developing financial aid distribution policies (Scholarships, program aid, etc.)</w:t>
            </w:r>
          </w:p>
          <w:p w:rsidR="009E5537" w:rsidRPr="009E5537" w:rsidRDefault="009E5537" w:rsidP="009E5537">
            <w:pPr>
              <w:pStyle w:val="ListParagraph"/>
              <w:numPr>
                <w:ilvl w:val="0"/>
                <w:numId w:val="2"/>
              </w:numPr>
              <w:ind w:left="162" w:hanging="162"/>
              <w:rPr>
                <w:rFonts w:ascii="Century Gothic" w:hAnsi="Century Gothic"/>
                <w:sz w:val="16"/>
                <w:szCs w:val="16"/>
              </w:rPr>
            </w:pPr>
            <w:r w:rsidRPr="009E5537">
              <w:rPr>
                <w:rFonts w:ascii="Century Gothic" w:hAnsi="Century Gothic"/>
                <w:sz w:val="16"/>
                <w:szCs w:val="16"/>
              </w:rPr>
              <w:t>Determining internal program deadlines</w:t>
            </w:r>
          </w:p>
          <w:p w:rsidR="009E5537" w:rsidRPr="009E5537" w:rsidRDefault="009E5537" w:rsidP="009E5537">
            <w:pPr>
              <w:pStyle w:val="ListParagraph"/>
              <w:numPr>
                <w:ilvl w:val="0"/>
                <w:numId w:val="2"/>
              </w:numPr>
              <w:ind w:left="162" w:hanging="162"/>
              <w:rPr>
                <w:rFonts w:ascii="Century Gothic" w:hAnsi="Century Gothic"/>
                <w:sz w:val="16"/>
                <w:szCs w:val="16"/>
              </w:rPr>
            </w:pPr>
            <w:r w:rsidRPr="009E5537">
              <w:rPr>
                <w:rFonts w:ascii="Century Gothic" w:hAnsi="Century Gothic"/>
                <w:sz w:val="16"/>
                <w:szCs w:val="16"/>
              </w:rPr>
              <w:t>Developing lists of target scholars (Pre-college, internships, growth programs)</w:t>
            </w:r>
          </w:p>
          <w:p w:rsidR="009E5537" w:rsidRPr="009E5537" w:rsidRDefault="009E5537" w:rsidP="009E5537">
            <w:pPr>
              <w:pStyle w:val="ListParagraph"/>
              <w:numPr>
                <w:ilvl w:val="0"/>
                <w:numId w:val="2"/>
              </w:numPr>
              <w:ind w:left="162"/>
              <w:rPr>
                <w:rFonts w:ascii="Century Gothic" w:hAnsi="Century Gothic"/>
                <w:sz w:val="16"/>
                <w:szCs w:val="16"/>
              </w:rPr>
            </w:pPr>
            <w:r w:rsidRPr="009E5537">
              <w:rPr>
                <w:rFonts w:ascii="Century Gothic" w:hAnsi="Century Gothic"/>
                <w:sz w:val="16"/>
                <w:szCs w:val="16"/>
              </w:rPr>
              <w:t>Managing summer programming budgets</w:t>
            </w:r>
          </w:p>
          <w:p w:rsidR="009E5537" w:rsidRPr="009E5537" w:rsidRDefault="009E5537" w:rsidP="009E5537">
            <w:pPr>
              <w:pStyle w:val="ListParagraph"/>
              <w:numPr>
                <w:ilvl w:val="0"/>
                <w:numId w:val="2"/>
              </w:numPr>
              <w:ind w:left="162" w:hanging="162"/>
              <w:rPr>
                <w:rFonts w:ascii="Century Gothic" w:hAnsi="Century Gothic"/>
                <w:sz w:val="16"/>
                <w:szCs w:val="16"/>
              </w:rPr>
            </w:pPr>
            <w:r w:rsidRPr="009E5537">
              <w:rPr>
                <w:rFonts w:ascii="Century Gothic" w:hAnsi="Century Gothic"/>
                <w:sz w:val="16"/>
                <w:szCs w:val="16"/>
              </w:rPr>
              <w:t>Designing scholar application workshops</w:t>
            </w:r>
          </w:p>
          <w:p w:rsidR="009E5537" w:rsidRPr="009E5537" w:rsidRDefault="009E5537" w:rsidP="009E5537">
            <w:pPr>
              <w:pStyle w:val="ListParagraph"/>
              <w:numPr>
                <w:ilvl w:val="0"/>
                <w:numId w:val="2"/>
              </w:numPr>
              <w:ind w:left="162" w:hanging="162"/>
              <w:rPr>
                <w:rFonts w:ascii="Rockwell" w:hAnsi="Rockwell"/>
                <w:sz w:val="16"/>
                <w:szCs w:val="16"/>
              </w:rPr>
            </w:pPr>
            <w:r w:rsidRPr="009E5537">
              <w:rPr>
                <w:rFonts w:ascii="Century Gothic" w:hAnsi="Century Gothic"/>
                <w:sz w:val="16"/>
                <w:szCs w:val="16"/>
              </w:rPr>
              <w:t>Communication with AECHS staff on enrichment goals and progress</w:t>
            </w:r>
          </w:p>
        </w:tc>
        <w:tc>
          <w:tcPr>
            <w:tcW w:w="3654" w:type="dxa"/>
            <w:shd w:val="clear" w:color="auto" w:fill="D9D9D9" w:themeFill="background1" w:themeFillShade="D9"/>
          </w:tcPr>
          <w:p w:rsidR="00447CFC" w:rsidRPr="00D032D9" w:rsidRDefault="00D032D9" w:rsidP="00D032D9">
            <w:pPr>
              <w:pStyle w:val="ListParagraph"/>
              <w:numPr>
                <w:ilvl w:val="0"/>
                <w:numId w:val="2"/>
              </w:numPr>
              <w:ind w:left="108" w:hanging="108"/>
              <w:rPr>
                <w:rFonts w:ascii="Century Gothic" w:hAnsi="Century Gothic"/>
                <w:sz w:val="16"/>
                <w:szCs w:val="16"/>
              </w:rPr>
            </w:pPr>
            <w:r w:rsidRPr="00D032D9">
              <w:rPr>
                <w:rFonts w:ascii="Century Gothic" w:hAnsi="Century Gothic"/>
                <w:sz w:val="16"/>
                <w:szCs w:val="16"/>
              </w:rPr>
              <w:t>Summer 2011 Pre-College Target Scholars List</w:t>
            </w:r>
          </w:p>
          <w:p w:rsidR="00D032D9" w:rsidRPr="00D032D9" w:rsidRDefault="00D032D9" w:rsidP="00D032D9">
            <w:pPr>
              <w:pStyle w:val="ListParagraph"/>
              <w:numPr>
                <w:ilvl w:val="0"/>
                <w:numId w:val="2"/>
              </w:numPr>
              <w:ind w:left="108" w:hanging="108"/>
              <w:rPr>
                <w:rFonts w:ascii="Century Gothic" w:hAnsi="Century Gothic"/>
                <w:sz w:val="16"/>
                <w:szCs w:val="16"/>
              </w:rPr>
            </w:pPr>
            <w:r w:rsidRPr="00D032D9">
              <w:rPr>
                <w:rFonts w:ascii="Century Gothic" w:hAnsi="Century Gothic"/>
                <w:sz w:val="16"/>
                <w:szCs w:val="16"/>
              </w:rPr>
              <w:t>Summer Programs Tracking Google Doc</w:t>
            </w:r>
          </w:p>
          <w:p w:rsidR="00D032D9" w:rsidRPr="00D032D9" w:rsidRDefault="00D032D9" w:rsidP="00D032D9">
            <w:pPr>
              <w:pStyle w:val="ListParagraph"/>
              <w:numPr>
                <w:ilvl w:val="0"/>
                <w:numId w:val="2"/>
              </w:numPr>
              <w:ind w:left="108" w:hanging="108"/>
              <w:rPr>
                <w:rFonts w:ascii="Century Gothic" w:hAnsi="Century Gothic"/>
                <w:sz w:val="16"/>
                <w:szCs w:val="16"/>
              </w:rPr>
            </w:pPr>
            <w:r w:rsidRPr="00D032D9">
              <w:rPr>
                <w:rFonts w:ascii="Century Gothic" w:hAnsi="Century Gothic"/>
                <w:sz w:val="16"/>
                <w:szCs w:val="16"/>
              </w:rPr>
              <w:t>AECHS Protocol for Financial Aid Distribution/Maintenance</w:t>
            </w:r>
          </w:p>
          <w:p w:rsidR="00D032D9" w:rsidRPr="00D032D9" w:rsidRDefault="00D032D9" w:rsidP="00D032D9">
            <w:pPr>
              <w:pStyle w:val="ListParagraph"/>
              <w:numPr>
                <w:ilvl w:val="0"/>
                <w:numId w:val="2"/>
              </w:numPr>
              <w:ind w:left="108" w:hanging="108"/>
              <w:rPr>
                <w:rFonts w:ascii="Rockwell" w:hAnsi="Rockwell"/>
                <w:sz w:val="16"/>
                <w:szCs w:val="16"/>
              </w:rPr>
            </w:pPr>
            <w:r w:rsidRPr="00D032D9">
              <w:rPr>
                <w:rFonts w:ascii="Century Gothic" w:hAnsi="Century Gothic"/>
                <w:sz w:val="16"/>
                <w:szCs w:val="16"/>
              </w:rPr>
              <w:t>Summer 2010 Pre-College Payments and Financial Aid Tracker</w:t>
            </w:r>
          </w:p>
        </w:tc>
      </w:tr>
      <w:tr w:rsidR="00447CFC" w:rsidTr="00447CFC">
        <w:tc>
          <w:tcPr>
            <w:tcW w:w="3546" w:type="dxa"/>
          </w:tcPr>
          <w:p w:rsidR="00447CFC" w:rsidRPr="00447CFC" w:rsidRDefault="00447CFC">
            <w:pPr>
              <w:rPr>
                <w:rFonts w:ascii="Century Gothic" w:hAnsi="Century Gothic"/>
                <w:b/>
                <w:sz w:val="20"/>
              </w:rPr>
            </w:pPr>
            <w:r w:rsidRPr="00447CFC">
              <w:rPr>
                <w:rFonts w:ascii="Century Gothic" w:hAnsi="Century Gothic"/>
                <w:b/>
                <w:sz w:val="20"/>
              </w:rPr>
              <w:t>DATA MANAGEMENT</w:t>
            </w:r>
          </w:p>
        </w:tc>
        <w:tc>
          <w:tcPr>
            <w:tcW w:w="3654" w:type="dxa"/>
          </w:tcPr>
          <w:p w:rsidR="00447CFC" w:rsidRPr="00AF0BCB" w:rsidRDefault="002D001F">
            <w:pPr>
              <w:rPr>
                <w:rFonts w:ascii="Century Gothic" w:hAnsi="Century Gothic"/>
                <w:sz w:val="18"/>
                <w:szCs w:val="18"/>
              </w:rPr>
            </w:pPr>
            <w:r w:rsidRPr="00AF0BCB">
              <w:rPr>
                <w:rFonts w:ascii="Century Gothic" w:hAnsi="Century Gothic"/>
                <w:sz w:val="18"/>
                <w:szCs w:val="18"/>
              </w:rPr>
              <w:t>Roles and responsibilities associa</w:t>
            </w:r>
            <w:r w:rsidR="00366AF7" w:rsidRPr="00AF0BCB">
              <w:rPr>
                <w:rFonts w:ascii="Century Gothic" w:hAnsi="Century Gothic"/>
                <w:sz w:val="18"/>
                <w:szCs w:val="18"/>
              </w:rPr>
              <w:t xml:space="preserve">ted with managing data for the </w:t>
            </w:r>
            <w:r w:rsidRPr="00AF0BCB">
              <w:rPr>
                <w:rFonts w:ascii="Century Gothic" w:hAnsi="Century Gothic"/>
                <w:sz w:val="18"/>
                <w:szCs w:val="18"/>
              </w:rPr>
              <w:t>us</w:t>
            </w:r>
            <w:r w:rsidR="00366AF7" w:rsidRPr="00AF0BCB">
              <w:rPr>
                <w:rFonts w:ascii="Century Gothic" w:hAnsi="Century Gothic"/>
                <w:sz w:val="18"/>
                <w:szCs w:val="18"/>
              </w:rPr>
              <w:t>e in enrichment outreach strateg</w:t>
            </w:r>
            <w:r w:rsidRPr="00AF0BCB">
              <w:rPr>
                <w:rFonts w:ascii="Century Gothic" w:hAnsi="Century Gothic"/>
                <w:sz w:val="18"/>
                <w:szCs w:val="18"/>
              </w:rPr>
              <w:t xml:space="preserve">ies as well as institutional and monetary reporting requirements. </w:t>
            </w:r>
          </w:p>
        </w:tc>
        <w:tc>
          <w:tcPr>
            <w:tcW w:w="3654" w:type="dxa"/>
          </w:tcPr>
          <w:p w:rsidR="00447CFC" w:rsidRPr="00956558" w:rsidRDefault="00956558" w:rsidP="00956558">
            <w:pPr>
              <w:pStyle w:val="ListParagraph"/>
              <w:numPr>
                <w:ilvl w:val="0"/>
                <w:numId w:val="3"/>
              </w:numPr>
              <w:ind w:left="162" w:hanging="162"/>
              <w:rPr>
                <w:rFonts w:ascii="Century Gothic" w:hAnsi="Century Gothic"/>
                <w:sz w:val="16"/>
                <w:szCs w:val="16"/>
              </w:rPr>
            </w:pPr>
            <w:r w:rsidRPr="00956558">
              <w:rPr>
                <w:rFonts w:ascii="Century Gothic" w:hAnsi="Century Gothic"/>
                <w:sz w:val="16"/>
                <w:szCs w:val="16"/>
              </w:rPr>
              <w:t>Developing and updating Summer Programs Tracking Google Doc with GPA, SAT, advisory and financial information</w:t>
            </w:r>
          </w:p>
          <w:p w:rsidR="00956558" w:rsidRPr="00956558" w:rsidRDefault="00956558" w:rsidP="00956558">
            <w:pPr>
              <w:pStyle w:val="ListParagraph"/>
              <w:numPr>
                <w:ilvl w:val="0"/>
                <w:numId w:val="3"/>
              </w:numPr>
              <w:ind w:left="162" w:hanging="162"/>
              <w:rPr>
                <w:rFonts w:ascii="Rockwell" w:hAnsi="Rockwell"/>
                <w:sz w:val="20"/>
              </w:rPr>
            </w:pPr>
            <w:r w:rsidRPr="00956558">
              <w:rPr>
                <w:rFonts w:ascii="Century Gothic" w:hAnsi="Century Gothic"/>
                <w:sz w:val="16"/>
                <w:szCs w:val="16"/>
              </w:rPr>
              <w:t>Developing and facilitating summer program reflection blogs (anecdotal data)</w:t>
            </w:r>
          </w:p>
        </w:tc>
        <w:tc>
          <w:tcPr>
            <w:tcW w:w="3654" w:type="dxa"/>
          </w:tcPr>
          <w:p w:rsidR="00447CFC" w:rsidRPr="00956558" w:rsidRDefault="00956558" w:rsidP="00956558">
            <w:pPr>
              <w:pStyle w:val="ListParagraph"/>
              <w:numPr>
                <w:ilvl w:val="0"/>
                <w:numId w:val="3"/>
              </w:numPr>
              <w:ind w:left="108" w:hanging="108"/>
              <w:rPr>
                <w:rFonts w:ascii="Rockwell" w:hAnsi="Rockwell"/>
                <w:sz w:val="20"/>
              </w:rPr>
            </w:pPr>
            <w:r w:rsidRPr="00956558">
              <w:rPr>
                <w:rFonts w:ascii="Century Gothic" w:hAnsi="Century Gothic"/>
                <w:sz w:val="16"/>
                <w:szCs w:val="16"/>
              </w:rPr>
              <w:t>Summer Programs Tracking Google Doc</w:t>
            </w:r>
          </w:p>
        </w:tc>
      </w:tr>
      <w:tr w:rsidR="00447CFC" w:rsidTr="00447CFC">
        <w:tc>
          <w:tcPr>
            <w:tcW w:w="3546" w:type="dxa"/>
            <w:shd w:val="clear" w:color="auto" w:fill="D9D9D9" w:themeFill="background1" w:themeFillShade="D9"/>
          </w:tcPr>
          <w:p w:rsidR="00447CFC" w:rsidRPr="00447CFC" w:rsidRDefault="00447CFC">
            <w:pPr>
              <w:rPr>
                <w:rFonts w:ascii="Century Gothic" w:hAnsi="Century Gothic"/>
                <w:b/>
                <w:sz w:val="20"/>
              </w:rPr>
            </w:pPr>
            <w:r w:rsidRPr="00447CFC">
              <w:rPr>
                <w:rFonts w:ascii="Century Gothic" w:hAnsi="Century Gothic"/>
                <w:b/>
                <w:sz w:val="20"/>
              </w:rPr>
              <w:t>STUDENT/PARENT OUTREACH</w:t>
            </w:r>
          </w:p>
        </w:tc>
        <w:tc>
          <w:tcPr>
            <w:tcW w:w="3654" w:type="dxa"/>
            <w:shd w:val="clear" w:color="auto" w:fill="D9D9D9" w:themeFill="background1" w:themeFillShade="D9"/>
          </w:tcPr>
          <w:p w:rsidR="00447CFC" w:rsidRPr="00AF0BCB" w:rsidRDefault="002D001F">
            <w:pPr>
              <w:rPr>
                <w:rFonts w:ascii="Century Gothic" w:hAnsi="Century Gothic"/>
                <w:sz w:val="18"/>
                <w:szCs w:val="18"/>
              </w:rPr>
            </w:pPr>
            <w:r w:rsidRPr="00AF0BCB">
              <w:rPr>
                <w:rFonts w:ascii="Century Gothic" w:hAnsi="Century Gothic"/>
                <w:sz w:val="18"/>
                <w:szCs w:val="18"/>
              </w:rPr>
              <w:t xml:space="preserve">Roles and responsibilities associated with communicating enrichment benefits, objectives and eligibility requirements to scholars, parents and the AECHS community. </w:t>
            </w:r>
          </w:p>
        </w:tc>
        <w:tc>
          <w:tcPr>
            <w:tcW w:w="3654" w:type="dxa"/>
            <w:shd w:val="clear" w:color="auto" w:fill="D9D9D9" w:themeFill="background1" w:themeFillShade="D9"/>
          </w:tcPr>
          <w:p w:rsidR="00B6097E" w:rsidRDefault="00B6097E" w:rsidP="00B6097E">
            <w:pPr>
              <w:pStyle w:val="ListParagraph"/>
              <w:numPr>
                <w:ilvl w:val="0"/>
                <w:numId w:val="4"/>
              </w:numPr>
              <w:ind w:left="162" w:hanging="162"/>
              <w:rPr>
                <w:rFonts w:ascii="Century Gothic" w:hAnsi="Century Gothic"/>
                <w:sz w:val="16"/>
                <w:szCs w:val="16"/>
              </w:rPr>
            </w:pPr>
            <w:r w:rsidRPr="00B6097E">
              <w:rPr>
                <w:rFonts w:ascii="Century Gothic" w:hAnsi="Century Gothic"/>
                <w:sz w:val="16"/>
                <w:szCs w:val="16"/>
              </w:rPr>
              <w:t>Create and maintain enrichment bulletin board</w:t>
            </w:r>
          </w:p>
          <w:p w:rsidR="00B6097E" w:rsidRDefault="00B6097E" w:rsidP="00B6097E">
            <w:pPr>
              <w:pStyle w:val="ListParagraph"/>
              <w:numPr>
                <w:ilvl w:val="0"/>
                <w:numId w:val="4"/>
              </w:numPr>
              <w:ind w:left="162" w:hanging="162"/>
              <w:rPr>
                <w:rFonts w:ascii="Century Gothic" w:hAnsi="Century Gothic"/>
                <w:sz w:val="16"/>
                <w:szCs w:val="16"/>
              </w:rPr>
            </w:pPr>
            <w:r>
              <w:rPr>
                <w:rFonts w:ascii="Century Gothic" w:hAnsi="Century Gothic"/>
                <w:sz w:val="16"/>
                <w:szCs w:val="16"/>
              </w:rPr>
              <w:t xml:space="preserve">Development of program catalogues </w:t>
            </w:r>
          </w:p>
          <w:p w:rsidR="00B6097E" w:rsidRDefault="00B6097E" w:rsidP="00B6097E">
            <w:pPr>
              <w:pStyle w:val="ListParagraph"/>
              <w:numPr>
                <w:ilvl w:val="0"/>
                <w:numId w:val="4"/>
              </w:numPr>
              <w:ind w:left="162" w:hanging="162"/>
              <w:rPr>
                <w:rFonts w:ascii="Century Gothic" w:hAnsi="Century Gothic"/>
                <w:sz w:val="16"/>
                <w:szCs w:val="16"/>
              </w:rPr>
            </w:pPr>
            <w:r>
              <w:rPr>
                <w:rFonts w:ascii="Century Gothic" w:hAnsi="Century Gothic"/>
                <w:sz w:val="16"/>
                <w:szCs w:val="16"/>
              </w:rPr>
              <w:t>Development of enrichment one-pagers</w:t>
            </w:r>
          </w:p>
          <w:p w:rsidR="00B6097E" w:rsidRDefault="00B6097E" w:rsidP="00B6097E">
            <w:pPr>
              <w:pStyle w:val="ListParagraph"/>
              <w:numPr>
                <w:ilvl w:val="0"/>
                <w:numId w:val="4"/>
              </w:numPr>
              <w:ind w:left="162" w:hanging="162"/>
              <w:rPr>
                <w:rFonts w:ascii="Century Gothic" w:hAnsi="Century Gothic"/>
                <w:sz w:val="16"/>
                <w:szCs w:val="16"/>
              </w:rPr>
            </w:pPr>
            <w:r>
              <w:rPr>
                <w:rFonts w:ascii="Century Gothic" w:hAnsi="Century Gothic"/>
                <w:sz w:val="16"/>
                <w:szCs w:val="16"/>
              </w:rPr>
              <w:t>Facilitating program information sessions for parents and scholars</w:t>
            </w:r>
          </w:p>
          <w:p w:rsidR="00B6097E" w:rsidRDefault="00B6097E" w:rsidP="00B6097E">
            <w:pPr>
              <w:pStyle w:val="ListParagraph"/>
              <w:numPr>
                <w:ilvl w:val="0"/>
                <w:numId w:val="4"/>
              </w:numPr>
              <w:ind w:left="162" w:hanging="162"/>
              <w:rPr>
                <w:rFonts w:ascii="Century Gothic" w:hAnsi="Century Gothic"/>
                <w:sz w:val="16"/>
                <w:szCs w:val="16"/>
              </w:rPr>
            </w:pPr>
            <w:r>
              <w:rPr>
                <w:rFonts w:ascii="Century Gothic" w:hAnsi="Century Gothic"/>
                <w:sz w:val="16"/>
                <w:szCs w:val="16"/>
              </w:rPr>
              <w:t>Link competitive off-site enrichment opportunities with institutional academic and professionalism requirements</w:t>
            </w:r>
          </w:p>
          <w:p w:rsidR="00B6097E" w:rsidRDefault="00B6097E" w:rsidP="00B6097E">
            <w:pPr>
              <w:pStyle w:val="ListParagraph"/>
              <w:numPr>
                <w:ilvl w:val="0"/>
                <w:numId w:val="4"/>
              </w:numPr>
              <w:ind w:left="162" w:hanging="162"/>
              <w:rPr>
                <w:rFonts w:ascii="Century Gothic" w:hAnsi="Century Gothic"/>
                <w:sz w:val="16"/>
                <w:szCs w:val="16"/>
              </w:rPr>
            </w:pPr>
            <w:r>
              <w:rPr>
                <w:rFonts w:ascii="Century Gothic" w:hAnsi="Century Gothic"/>
                <w:sz w:val="16"/>
                <w:szCs w:val="16"/>
              </w:rPr>
              <w:t>Creating and maintaining SP website</w:t>
            </w:r>
          </w:p>
          <w:p w:rsidR="00B6097E" w:rsidRDefault="00B6097E" w:rsidP="00B6097E">
            <w:pPr>
              <w:pStyle w:val="ListParagraph"/>
              <w:numPr>
                <w:ilvl w:val="0"/>
                <w:numId w:val="4"/>
              </w:numPr>
              <w:ind w:left="162" w:hanging="162"/>
              <w:rPr>
                <w:rFonts w:ascii="Century Gothic" w:hAnsi="Century Gothic"/>
                <w:sz w:val="16"/>
                <w:szCs w:val="16"/>
              </w:rPr>
            </w:pPr>
            <w:r>
              <w:rPr>
                <w:rFonts w:ascii="Century Gothic" w:hAnsi="Century Gothic"/>
                <w:sz w:val="16"/>
                <w:szCs w:val="16"/>
              </w:rPr>
              <w:t>Facilitate scholar application workshops</w:t>
            </w:r>
          </w:p>
          <w:p w:rsidR="00B6097E" w:rsidRPr="00B6097E" w:rsidRDefault="00B6097E" w:rsidP="00B6097E">
            <w:pPr>
              <w:pStyle w:val="ListParagraph"/>
              <w:numPr>
                <w:ilvl w:val="0"/>
                <w:numId w:val="4"/>
              </w:numPr>
              <w:ind w:left="162" w:hanging="162"/>
              <w:rPr>
                <w:rFonts w:ascii="Century Gothic" w:hAnsi="Century Gothic"/>
                <w:sz w:val="16"/>
                <w:szCs w:val="16"/>
              </w:rPr>
            </w:pPr>
            <w:r>
              <w:rPr>
                <w:rFonts w:ascii="Century Gothic" w:hAnsi="Century Gothic"/>
                <w:sz w:val="16"/>
                <w:szCs w:val="16"/>
              </w:rPr>
              <w:t>Develop and implement scholar outreach</w:t>
            </w:r>
          </w:p>
        </w:tc>
        <w:tc>
          <w:tcPr>
            <w:tcW w:w="3654" w:type="dxa"/>
            <w:shd w:val="clear" w:color="auto" w:fill="D9D9D9" w:themeFill="background1" w:themeFillShade="D9"/>
          </w:tcPr>
          <w:p w:rsidR="00447CFC" w:rsidRDefault="004D5770" w:rsidP="004D5770">
            <w:pPr>
              <w:pStyle w:val="ListParagraph"/>
              <w:numPr>
                <w:ilvl w:val="0"/>
                <w:numId w:val="4"/>
              </w:numPr>
              <w:ind w:left="108" w:hanging="108"/>
              <w:rPr>
                <w:rFonts w:ascii="Century Gothic" w:hAnsi="Century Gothic"/>
                <w:sz w:val="16"/>
                <w:szCs w:val="16"/>
              </w:rPr>
            </w:pPr>
            <w:r w:rsidRPr="004D5770">
              <w:rPr>
                <w:rFonts w:ascii="Century Gothic" w:hAnsi="Century Gothic"/>
                <w:sz w:val="16"/>
                <w:szCs w:val="16"/>
              </w:rPr>
              <w:t xml:space="preserve">Summer of 2011 AECHS Summer Pre-College Catalogue </w:t>
            </w:r>
          </w:p>
          <w:p w:rsidR="004D5770" w:rsidRDefault="004D5770" w:rsidP="004D5770">
            <w:pPr>
              <w:pStyle w:val="ListParagraph"/>
              <w:numPr>
                <w:ilvl w:val="0"/>
                <w:numId w:val="4"/>
              </w:numPr>
              <w:ind w:left="108" w:hanging="108"/>
              <w:rPr>
                <w:rFonts w:ascii="Century Gothic" w:hAnsi="Century Gothic"/>
                <w:sz w:val="16"/>
                <w:szCs w:val="16"/>
              </w:rPr>
            </w:pPr>
            <w:r>
              <w:rPr>
                <w:rFonts w:ascii="Century Gothic" w:hAnsi="Century Gothic"/>
                <w:sz w:val="16"/>
                <w:szCs w:val="16"/>
              </w:rPr>
              <w:t xml:space="preserve">Enrichment one-pagers/fact sheets </w:t>
            </w:r>
          </w:p>
          <w:p w:rsidR="004D5770" w:rsidRDefault="004D5770" w:rsidP="004D5770">
            <w:pPr>
              <w:pStyle w:val="ListParagraph"/>
              <w:numPr>
                <w:ilvl w:val="0"/>
                <w:numId w:val="4"/>
              </w:numPr>
              <w:ind w:left="108" w:hanging="108"/>
              <w:rPr>
                <w:rFonts w:ascii="Century Gothic" w:hAnsi="Century Gothic"/>
                <w:sz w:val="16"/>
                <w:szCs w:val="16"/>
              </w:rPr>
            </w:pPr>
            <w:r>
              <w:rPr>
                <w:rFonts w:ascii="Century Gothic" w:hAnsi="Century Gothic"/>
                <w:sz w:val="16"/>
                <w:szCs w:val="16"/>
              </w:rPr>
              <w:t xml:space="preserve">Explanation of Financial Aid document </w:t>
            </w:r>
          </w:p>
          <w:p w:rsidR="004D5770" w:rsidRDefault="004D5770" w:rsidP="004D5770">
            <w:pPr>
              <w:pStyle w:val="ListParagraph"/>
              <w:numPr>
                <w:ilvl w:val="0"/>
                <w:numId w:val="4"/>
              </w:numPr>
              <w:ind w:left="108" w:hanging="108"/>
              <w:rPr>
                <w:rFonts w:ascii="Century Gothic" w:hAnsi="Century Gothic"/>
                <w:sz w:val="16"/>
                <w:szCs w:val="16"/>
              </w:rPr>
            </w:pPr>
            <w:r>
              <w:rPr>
                <w:rFonts w:ascii="Century Gothic" w:hAnsi="Century Gothic"/>
                <w:sz w:val="16"/>
                <w:szCs w:val="16"/>
              </w:rPr>
              <w:t>Pre-College Night 101 Flier</w:t>
            </w:r>
          </w:p>
          <w:p w:rsidR="004D5770" w:rsidRPr="004D5770" w:rsidRDefault="004D5770" w:rsidP="004D5770">
            <w:pPr>
              <w:pStyle w:val="ListParagraph"/>
              <w:numPr>
                <w:ilvl w:val="0"/>
                <w:numId w:val="4"/>
              </w:numPr>
              <w:ind w:left="108" w:hanging="108"/>
              <w:rPr>
                <w:rFonts w:ascii="Century Gothic" w:hAnsi="Century Gothic"/>
                <w:sz w:val="16"/>
                <w:szCs w:val="16"/>
              </w:rPr>
            </w:pPr>
            <w:r>
              <w:rPr>
                <w:rFonts w:ascii="Century Gothic" w:hAnsi="Century Gothic"/>
                <w:sz w:val="16"/>
                <w:szCs w:val="16"/>
              </w:rPr>
              <w:t>Pre-College Info session invitation</w:t>
            </w:r>
          </w:p>
        </w:tc>
      </w:tr>
      <w:tr w:rsidR="00447CFC" w:rsidTr="00447CFC">
        <w:tc>
          <w:tcPr>
            <w:tcW w:w="3546" w:type="dxa"/>
          </w:tcPr>
          <w:p w:rsidR="00447CFC" w:rsidRPr="00447CFC" w:rsidRDefault="00447CFC">
            <w:pPr>
              <w:rPr>
                <w:rFonts w:ascii="Century Gothic" w:hAnsi="Century Gothic"/>
                <w:b/>
                <w:sz w:val="20"/>
              </w:rPr>
            </w:pPr>
            <w:r w:rsidRPr="00447CFC">
              <w:rPr>
                <w:rFonts w:ascii="Century Gothic" w:hAnsi="Century Gothic"/>
                <w:b/>
                <w:sz w:val="20"/>
              </w:rPr>
              <w:t>COLLEGE READINESS/ADVISORY</w:t>
            </w:r>
          </w:p>
        </w:tc>
        <w:tc>
          <w:tcPr>
            <w:tcW w:w="3654" w:type="dxa"/>
          </w:tcPr>
          <w:p w:rsidR="00447CFC" w:rsidRPr="00AF0BCB" w:rsidRDefault="002D001F">
            <w:pPr>
              <w:rPr>
                <w:rFonts w:ascii="Century Gothic" w:hAnsi="Century Gothic"/>
                <w:sz w:val="18"/>
                <w:szCs w:val="18"/>
              </w:rPr>
            </w:pPr>
            <w:r w:rsidRPr="00AF0BCB">
              <w:rPr>
                <w:rFonts w:ascii="Century Gothic" w:hAnsi="Century Gothic"/>
                <w:sz w:val="18"/>
                <w:szCs w:val="18"/>
              </w:rPr>
              <w:t xml:space="preserve">Roles and responsibilities associated with implementing lessons or process within a classroom. </w:t>
            </w:r>
          </w:p>
        </w:tc>
        <w:tc>
          <w:tcPr>
            <w:tcW w:w="3654" w:type="dxa"/>
          </w:tcPr>
          <w:p w:rsidR="00447CFC" w:rsidRPr="00802E19" w:rsidRDefault="00802E19" w:rsidP="00802E19">
            <w:pPr>
              <w:pStyle w:val="ListParagraph"/>
              <w:numPr>
                <w:ilvl w:val="0"/>
                <w:numId w:val="5"/>
              </w:numPr>
              <w:ind w:left="162" w:hanging="162"/>
              <w:rPr>
                <w:rFonts w:ascii="Century Gothic" w:hAnsi="Century Gothic"/>
                <w:sz w:val="16"/>
                <w:szCs w:val="16"/>
              </w:rPr>
            </w:pPr>
            <w:r w:rsidRPr="00802E19">
              <w:rPr>
                <w:rFonts w:ascii="Century Gothic" w:hAnsi="Century Gothic"/>
                <w:sz w:val="16"/>
                <w:szCs w:val="16"/>
              </w:rPr>
              <w:t>Developing assigned unit objectives and lesson plans</w:t>
            </w:r>
          </w:p>
          <w:p w:rsidR="00802E19" w:rsidRPr="00802E19" w:rsidRDefault="00802E19" w:rsidP="00802E19">
            <w:pPr>
              <w:pStyle w:val="ListParagraph"/>
              <w:numPr>
                <w:ilvl w:val="0"/>
                <w:numId w:val="5"/>
              </w:numPr>
              <w:ind w:left="162" w:hanging="162"/>
              <w:rPr>
                <w:rFonts w:ascii="Rockwell" w:hAnsi="Rockwell"/>
                <w:sz w:val="20"/>
              </w:rPr>
            </w:pPr>
            <w:r w:rsidRPr="00802E19">
              <w:rPr>
                <w:rFonts w:ascii="Century Gothic" w:hAnsi="Century Gothic"/>
                <w:sz w:val="16"/>
                <w:szCs w:val="16"/>
              </w:rPr>
              <w:t>Creating tools to support objectives and lesson plans</w:t>
            </w:r>
          </w:p>
        </w:tc>
        <w:tc>
          <w:tcPr>
            <w:tcW w:w="3654" w:type="dxa"/>
          </w:tcPr>
          <w:p w:rsidR="00447CFC" w:rsidRPr="00802E19" w:rsidRDefault="00802E19" w:rsidP="00802E19">
            <w:pPr>
              <w:pStyle w:val="ListParagraph"/>
              <w:numPr>
                <w:ilvl w:val="0"/>
                <w:numId w:val="5"/>
              </w:numPr>
              <w:ind w:left="108" w:hanging="108"/>
              <w:rPr>
                <w:rFonts w:ascii="Century Gothic" w:hAnsi="Century Gothic"/>
                <w:sz w:val="16"/>
                <w:szCs w:val="16"/>
              </w:rPr>
            </w:pPr>
            <w:r w:rsidRPr="00802E19">
              <w:rPr>
                <w:rFonts w:ascii="Century Gothic" w:hAnsi="Century Gothic"/>
                <w:sz w:val="16"/>
                <w:szCs w:val="16"/>
              </w:rPr>
              <w:t>Summer Programs unit calendar</w:t>
            </w:r>
          </w:p>
        </w:tc>
      </w:tr>
    </w:tbl>
    <w:p w:rsidR="00447CFC" w:rsidRDefault="00447CFC">
      <w:pPr>
        <w:rPr>
          <w:rFonts w:ascii="Rockwell" w:hAnsi="Rockwell"/>
          <w:sz w:val="20"/>
        </w:rPr>
      </w:pPr>
      <w:r>
        <w:rPr>
          <w:rFonts w:ascii="Rockwell" w:hAnsi="Rockwell"/>
          <w:sz w:val="20"/>
        </w:rPr>
        <w:br w:type="page"/>
      </w:r>
    </w:p>
    <w:p w:rsidR="00447CFC" w:rsidRPr="003B2C12" w:rsidRDefault="00447CFC" w:rsidP="00447CFC">
      <w:pPr>
        <w:pBdr>
          <w:top w:val="single" w:sz="4" w:space="1" w:color="auto"/>
          <w:left w:val="single" w:sz="4" w:space="0" w:color="auto"/>
          <w:bottom w:val="single" w:sz="4" w:space="1" w:color="auto"/>
          <w:right w:val="single" w:sz="4" w:space="4" w:color="auto"/>
          <w:between w:val="single" w:sz="4" w:space="1" w:color="auto"/>
          <w:bar w:val="single" w:sz="4" w:color="auto"/>
        </w:pBdr>
        <w:jc w:val="center"/>
        <w:rPr>
          <w:rFonts w:ascii="Century Gothic" w:hAnsi="Century Gothic"/>
          <w:sz w:val="44"/>
        </w:rPr>
      </w:pPr>
      <w:r w:rsidRPr="003B2C12">
        <w:rPr>
          <w:rFonts w:ascii="Century Gothic" w:hAnsi="Century Gothic"/>
          <w:b/>
          <w:sz w:val="44"/>
        </w:rPr>
        <w:lastRenderedPageBreak/>
        <w:t xml:space="preserve">Summer Opportunities • Benchmark Calendar • </w:t>
      </w:r>
      <w:r w:rsidRPr="003B2C12">
        <w:rPr>
          <w:rFonts w:ascii="Century Gothic" w:hAnsi="Century Gothic"/>
          <w:sz w:val="44"/>
        </w:rPr>
        <w:t>Aug. – Oct.</w:t>
      </w:r>
    </w:p>
    <w:tbl>
      <w:tblPr>
        <w:tblStyle w:val="TableGrid"/>
        <w:tblW w:w="0" w:type="auto"/>
        <w:tblInd w:w="108" w:type="dxa"/>
        <w:tblLook w:val="04A0" w:firstRow="1" w:lastRow="0" w:firstColumn="1" w:lastColumn="0" w:noHBand="0" w:noVBand="1"/>
      </w:tblPr>
      <w:tblGrid>
        <w:gridCol w:w="3546"/>
        <w:gridCol w:w="3654"/>
        <w:gridCol w:w="3654"/>
        <w:gridCol w:w="3654"/>
      </w:tblGrid>
      <w:tr w:rsidR="00447CFC" w:rsidTr="00BE1EBF">
        <w:tc>
          <w:tcPr>
            <w:tcW w:w="3546" w:type="dxa"/>
            <w:shd w:val="clear" w:color="auto" w:fill="000000" w:themeFill="text1"/>
          </w:tcPr>
          <w:p w:rsidR="00447CFC" w:rsidRDefault="00447CFC" w:rsidP="00BE1EBF">
            <w:pPr>
              <w:rPr>
                <w:rFonts w:ascii="Rockwell" w:hAnsi="Rockwell"/>
                <w:sz w:val="20"/>
              </w:rPr>
            </w:pPr>
          </w:p>
        </w:tc>
        <w:tc>
          <w:tcPr>
            <w:tcW w:w="3654" w:type="dxa"/>
            <w:shd w:val="clear" w:color="auto" w:fill="000000" w:themeFill="text1"/>
          </w:tcPr>
          <w:p w:rsidR="00447CFC" w:rsidRPr="003B2C12" w:rsidRDefault="00447CFC" w:rsidP="003B2C12">
            <w:pPr>
              <w:jc w:val="center"/>
              <w:rPr>
                <w:rFonts w:ascii="Century Gothic" w:hAnsi="Century Gothic"/>
                <w:sz w:val="20"/>
              </w:rPr>
            </w:pPr>
            <w:r w:rsidRPr="003B2C12">
              <w:rPr>
                <w:rFonts w:ascii="Century Gothic" w:hAnsi="Century Gothic"/>
                <w:sz w:val="20"/>
              </w:rPr>
              <w:t>AUGUST</w:t>
            </w:r>
          </w:p>
        </w:tc>
        <w:tc>
          <w:tcPr>
            <w:tcW w:w="3654" w:type="dxa"/>
            <w:shd w:val="clear" w:color="auto" w:fill="000000" w:themeFill="text1"/>
          </w:tcPr>
          <w:p w:rsidR="00447CFC" w:rsidRPr="003B2C12" w:rsidRDefault="00447CFC" w:rsidP="003B2C12">
            <w:pPr>
              <w:jc w:val="center"/>
              <w:rPr>
                <w:rFonts w:ascii="Century Gothic" w:hAnsi="Century Gothic"/>
                <w:sz w:val="20"/>
              </w:rPr>
            </w:pPr>
            <w:r w:rsidRPr="003B2C12">
              <w:rPr>
                <w:rFonts w:ascii="Century Gothic" w:hAnsi="Century Gothic"/>
                <w:sz w:val="20"/>
              </w:rPr>
              <w:t>SEPTEMBER</w:t>
            </w:r>
          </w:p>
        </w:tc>
        <w:tc>
          <w:tcPr>
            <w:tcW w:w="3654" w:type="dxa"/>
            <w:shd w:val="clear" w:color="auto" w:fill="000000" w:themeFill="text1"/>
          </w:tcPr>
          <w:p w:rsidR="00447CFC" w:rsidRPr="003B2C12" w:rsidRDefault="00447CFC" w:rsidP="003B2C12">
            <w:pPr>
              <w:jc w:val="center"/>
              <w:rPr>
                <w:rFonts w:ascii="Century Gothic" w:hAnsi="Century Gothic"/>
                <w:sz w:val="20"/>
              </w:rPr>
            </w:pPr>
            <w:r w:rsidRPr="003B2C12">
              <w:rPr>
                <w:rFonts w:ascii="Century Gothic" w:hAnsi="Century Gothic"/>
                <w:sz w:val="20"/>
              </w:rPr>
              <w:t>OCTOBER</w:t>
            </w:r>
          </w:p>
        </w:tc>
      </w:tr>
      <w:tr w:rsidR="00447CFC" w:rsidTr="00BE1EBF">
        <w:tc>
          <w:tcPr>
            <w:tcW w:w="3546" w:type="dxa"/>
          </w:tcPr>
          <w:p w:rsidR="00447CFC" w:rsidRPr="003B2C12" w:rsidRDefault="00447CFC" w:rsidP="00BE1EBF">
            <w:pPr>
              <w:rPr>
                <w:rFonts w:ascii="Century Gothic" w:hAnsi="Century Gothic"/>
                <w:sz w:val="20"/>
              </w:rPr>
            </w:pPr>
            <w:r w:rsidRPr="003B2C12">
              <w:rPr>
                <w:rFonts w:ascii="Century Gothic" w:hAnsi="Century Gothic"/>
                <w:sz w:val="20"/>
              </w:rPr>
              <w:t>PAR</w:t>
            </w:r>
            <w:r w:rsidR="002A29D0">
              <w:rPr>
                <w:rFonts w:ascii="Century Gothic" w:hAnsi="Century Gothic"/>
                <w:sz w:val="20"/>
              </w:rPr>
              <w:t>T</w:t>
            </w:r>
            <w:r w:rsidRPr="003B2C12">
              <w:rPr>
                <w:rFonts w:ascii="Century Gothic" w:hAnsi="Century Gothic"/>
                <w:sz w:val="20"/>
              </w:rPr>
              <w:t>NERSHIP MANAGEMENT</w:t>
            </w:r>
          </w:p>
        </w:tc>
        <w:tc>
          <w:tcPr>
            <w:tcW w:w="3654" w:type="dxa"/>
          </w:tcPr>
          <w:p w:rsidR="00447CFC" w:rsidRDefault="00F43F15" w:rsidP="00F43F15">
            <w:pPr>
              <w:pStyle w:val="ListParagraph"/>
              <w:numPr>
                <w:ilvl w:val="0"/>
                <w:numId w:val="6"/>
              </w:numPr>
              <w:ind w:left="126" w:hanging="126"/>
              <w:rPr>
                <w:rFonts w:ascii="Century Gothic" w:hAnsi="Century Gothic"/>
                <w:sz w:val="16"/>
                <w:szCs w:val="16"/>
              </w:rPr>
            </w:pPr>
            <w:r w:rsidRPr="00F43F15">
              <w:rPr>
                <w:rFonts w:ascii="Century Gothic" w:hAnsi="Century Gothic"/>
                <w:sz w:val="16"/>
                <w:szCs w:val="16"/>
              </w:rPr>
              <w:t>Send scholar and school thank you notes to all Summer Program partners</w:t>
            </w:r>
          </w:p>
          <w:p w:rsidR="00F43F15" w:rsidRDefault="00F43F15" w:rsidP="00F43F15">
            <w:pPr>
              <w:pStyle w:val="ListParagraph"/>
              <w:numPr>
                <w:ilvl w:val="0"/>
                <w:numId w:val="6"/>
              </w:numPr>
              <w:ind w:left="126" w:hanging="126"/>
              <w:rPr>
                <w:rFonts w:ascii="Century Gothic" w:hAnsi="Century Gothic"/>
                <w:sz w:val="16"/>
                <w:szCs w:val="16"/>
              </w:rPr>
            </w:pPr>
            <w:r>
              <w:rPr>
                <w:rFonts w:ascii="Century Gothic" w:hAnsi="Century Gothic"/>
                <w:sz w:val="16"/>
                <w:szCs w:val="16"/>
              </w:rPr>
              <w:t>Request program pictures from scholars and programs</w:t>
            </w:r>
          </w:p>
          <w:p w:rsidR="00F43F15" w:rsidRPr="00F43F15" w:rsidRDefault="00F43F15" w:rsidP="00F43F15">
            <w:pPr>
              <w:pStyle w:val="ListParagraph"/>
              <w:numPr>
                <w:ilvl w:val="0"/>
                <w:numId w:val="6"/>
              </w:numPr>
              <w:ind w:left="126" w:hanging="126"/>
              <w:rPr>
                <w:rFonts w:ascii="Century Gothic" w:hAnsi="Century Gothic"/>
                <w:sz w:val="16"/>
                <w:szCs w:val="16"/>
              </w:rPr>
            </w:pPr>
            <w:r>
              <w:rPr>
                <w:rFonts w:ascii="Century Gothic" w:hAnsi="Century Gothic"/>
                <w:sz w:val="16"/>
                <w:szCs w:val="16"/>
              </w:rPr>
              <w:t>Confirm summer participation roaster</w:t>
            </w:r>
          </w:p>
        </w:tc>
        <w:tc>
          <w:tcPr>
            <w:tcW w:w="3654" w:type="dxa"/>
          </w:tcPr>
          <w:p w:rsidR="00447CFC" w:rsidRPr="00F94563" w:rsidRDefault="00F94563" w:rsidP="00F94563">
            <w:pPr>
              <w:pStyle w:val="ListParagraph"/>
              <w:numPr>
                <w:ilvl w:val="0"/>
                <w:numId w:val="6"/>
              </w:numPr>
              <w:ind w:left="162" w:hanging="162"/>
              <w:rPr>
                <w:rFonts w:ascii="Century Gothic" w:hAnsi="Century Gothic"/>
                <w:sz w:val="16"/>
                <w:szCs w:val="16"/>
              </w:rPr>
            </w:pPr>
            <w:r w:rsidRPr="00F94563">
              <w:rPr>
                <w:rFonts w:ascii="Century Gothic" w:hAnsi="Century Gothic"/>
                <w:sz w:val="16"/>
                <w:szCs w:val="16"/>
              </w:rPr>
              <w:t>Call programs to confirm summer participation for upcoming summer</w:t>
            </w:r>
          </w:p>
        </w:tc>
        <w:tc>
          <w:tcPr>
            <w:tcW w:w="3654" w:type="dxa"/>
          </w:tcPr>
          <w:p w:rsidR="00447CFC" w:rsidRPr="00257650" w:rsidRDefault="00257650" w:rsidP="00257650">
            <w:pPr>
              <w:pStyle w:val="ListParagraph"/>
              <w:numPr>
                <w:ilvl w:val="0"/>
                <w:numId w:val="6"/>
              </w:numPr>
              <w:ind w:left="108" w:hanging="108"/>
              <w:rPr>
                <w:rFonts w:ascii="Century Gothic" w:hAnsi="Century Gothic"/>
                <w:sz w:val="16"/>
                <w:szCs w:val="16"/>
              </w:rPr>
            </w:pPr>
            <w:r w:rsidRPr="00257650">
              <w:rPr>
                <w:rFonts w:ascii="Century Gothic" w:hAnsi="Century Gothic"/>
                <w:sz w:val="16"/>
                <w:szCs w:val="16"/>
              </w:rPr>
              <w:t>Communicate with summer programs that have early application deadlines to request application/recruitment timelines for the upcoming year</w:t>
            </w:r>
          </w:p>
        </w:tc>
      </w:tr>
      <w:tr w:rsidR="00447CFC" w:rsidTr="00447CFC">
        <w:tc>
          <w:tcPr>
            <w:tcW w:w="3546" w:type="dxa"/>
            <w:shd w:val="clear" w:color="auto" w:fill="D9D9D9" w:themeFill="background1" w:themeFillShade="D9"/>
          </w:tcPr>
          <w:p w:rsidR="00447CFC" w:rsidRPr="003B2C12" w:rsidRDefault="00447CFC" w:rsidP="00BE1EBF">
            <w:pPr>
              <w:rPr>
                <w:rFonts w:ascii="Century Gothic" w:hAnsi="Century Gothic"/>
                <w:sz w:val="20"/>
              </w:rPr>
            </w:pPr>
            <w:r w:rsidRPr="003B2C12">
              <w:rPr>
                <w:rFonts w:ascii="Century Gothic" w:hAnsi="Century Gothic"/>
                <w:sz w:val="20"/>
              </w:rPr>
              <w:t>POLICIES AND PROCESSING</w:t>
            </w:r>
          </w:p>
        </w:tc>
        <w:tc>
          <w:tcPr>
            <w:tcW w:w="3654" w:type="dxa"/>
            <w:shd w:val="clear" w:color="auto" w:fill="D9D9D9" w:themeFill="background1" w:themeFillShade="D9"/>
          </w:tcPr>
          <w:p w:rsidR="00447CFC" w:rsidRDefault="00447CFC" w:rsidP="00BE1EBF">
            <w:pPr>
              <w:rPr>
                <w:rFonts w:ascii="Rockwell" w:hAnsi="Rockwell"/>
                <w:sz w:val="20"/>
              </w:rPr>
            </w:pPr>
          </w:p>
        </w:tc>
        <w:tc>
          <w:tcPr>
            <w:tcW w:w="3654" w:type="dxa"/>
            <w:shd w:val="clear" w:color="auto" w:fill="D9D9D9" w:themeFill="background1" w:themeFillShade="D9"/>
          </w:tcPr>
          <w:p w:rsidR="00447CFC" w:rsidRPr="00F94563" w:rsidRDefault="00F94563" w:rsidP="00F94563">
            <w:pPr>
              <w:pStyle w:val="ListParagraph"/>
              <w:numPr>
                <w:ilvl w:val="0"/>
                <w:numId w:val="10"/>
              </w:numPr>
              <w:ind w:left="162" w:hanging="162"/>
              <w:rPr>
                <w:rFonts w:ascii="Century Gothic" w:hAnsi="Century Gothic"/>
                <w:sz w:val="16"/>
                <w:szCs w:val="16"/>
              </w:rPr>
            </w:pPr>
            <w:r w:rsidRPr="00F94563">
              <w:rPr>
                <w:rFonts w:ascii="Century Gothic" w:hAnsi="Century Gothic"/>
                <w:sz w:val="16"/>
                <w:szCs w:val="16"/>
              </w:rPr>
              <w:t>Revisit summer programs categorization and eligibility requirements and receive approval from Leadership Team</w:t>
            </w:r>
          </w:p>
        </w:tc>
        <w:tc>
          <w:tcPr>
            <w:tcW w:w="3654" w:type="dxa"/>
            <w:shd w:val="clear" w:color="auto" w:fill="D9D9D9" w:themeFill="background1" w:themeFillShade="D9"/>
          </w:tcPr>
          <w:p w:rsidR="00447CFC" w:rsidRPr="00257650" w:rsidRDefault="00447CFC" w:rsidP="00257650">
            <w:pPr>
              <w:pStyle w:val="ListParagraph"/>
              <w:ind w:left="360"/>
              <w:rPr>
                <w:rFonts w:ascii="Rockwell" w:hAnsi="Rockwell"/>
                <w:sz w:val="20"/>
              </w:rPr>
            </w:pPr>
          </w:p>
        </w:tc>
      </w:tr>
      <w:tr w:rsidR="00447CFC" w:rsidTr="00BE1EBF">
        <w:tc>
          <w:tcPr>
            <w:tcW w:w="3546" w:type="dxa"/>
          </w:tcPr>
          <w:p w:rsidR="00447CFC" w:rsidRPr="003B2C12" w:rsidRDefault="00447CFC" w:rsidP="00BE1EBF">
            <w:pPr>
              <w:rPr>
                <w:rFonts w:ascii="Century Gothic" w:hAnsi="Century Gothic"/>
                <w:sz w:val="20"/>
              </w:rPr>
            </w:pPr>
            <w:r w:rsidRPr="003B2C12">
              <w:rPr>
                <w:rFonts w:ascii="Century Gothic" w:hAnsi="Century Gothic"/>
                <w:sz w:val="20"/>
              </w:rPr>
              <w:t>DATA MANAGEMENT</w:t>
            </w:r>
          </w:p>
        </w:tc>
        <w:tc>
          <w:tcPr>
            <w:tcW w:w="3654" w:type="dxa"/>
          </w:tcPr>
          <w:p w:rsidR="00447CFC" w:rsidRPr="00F43F15" w:rsidRDefault="00F43F15" w:rsidP="00F43F15">
            <w:pPr>
              <w:pStyle w:val="ListParagraph"/>
              <w:numPr>
                <w:ilvl w:val="0"/>
                <w:numId w:val="7"/>
              </w:numPr>
              <w:ind w:left="126" w:hanging="126"/>
              <w:rPr>
                <w:rFonts w:ascii="Century Gothic" w:hAnsi="Century Gothic"/>
                <w:sz w:val="16"/>
                <w:szCs w:val="16"/>
              </w:rPr>
            </w:pPr>
            <w:r w:rsidRPr="00F43F15">
              <w:rPr>
                <w:rFonts w:ascii="Century Gothic" w:hAnsi="Century Gothic"/>
                <w:sz w:val="16"/>
                <w:szCs w:val="16"/>
              </w:rPr>
              <w:t>Facilitate reflection meetings with all summer pre-college and internship participants</w:t>
            </w:r>
          </w:p>
          <w:p w:rsidR="00F43F15" w:rsidRPr="00F43F15" w:rsidRDefault="00F43F15" w:rsidP="00F43F15">
            <w:pPr>
              <w:pStyle w:val="ListParagraph"/>
              <w:numPr>
                <w:ilvl w:val="0"/>
                <w:numId w:val="7"/>
              </w:numPr>
              <w:ind w:left="126" w:hanging="126"/>
              <w:rPr>
                <w:rFonts w:ascii="Rockwell" w:hAnsi="Rockwell"/>
                <w:sz w:val="20"/>
              </w:rPr>
            </w:pPr>
            <w:r w:rsidRPr="00F43F15">
              <w:rPr>
                <w:rFonts w:ascii="Century Gothic" w:hAnsi="Century Gothic"/>
                <w:sz w:val="16"/>
                <w:szCs w:val="16"/>
              </w:rPr>
              <w:t>Update AECHS Master Enrichment Participation spreadsheet</w:t>
            </w:r>
          </w:p>
        </w:tc>
        <w:tc>
          <w:tcPr>
            <w:tcW w:w="3654" w:type="dxa"/>
          </w:tcPr>
          <w:p w:rsidR="00447CFC" w:rsidRPr="00F933C5" w:rsidRDefault="00F933C5" w:rsidP="00F933C5">
            <w:pPr>
              <w:pStyle w:val="ListParagraph"/>
              <w:numPr>
                <w:ilvl w:val="0"/>
                <w:numId w:val="7"/>
              </w:numPr>
              <w:ind w:left="162" w:hanging="162"/>
              <w:rPr>
                <w:rFonts w:ascii="Century Gothic" w:hAnsi="Century Gothic"/>
                <w:sz w:val="16"/>
                <w:szCs w:val="16"/>
              </w:rPr>
            </w:pPr>
            <w:r w:rsidRPr="00F933C5">
              <w:rPr>
                <w:rFonts w:ascii="Century Gothic" w:hAnsi="Century Gothic"/>
                <w:sz w:val="16"/>
                <w:szCs w:val="16"/>
              </w:rPr>
              <w:t>Create 9</w:t>
            </w:r>
            <w:r w:rsidRPr="00F933C5">
              <w:rPr>
                <w:rFonts w:ascii="Century Gothic" w:hAnsi="Century Gothic"/>
                <w:sz w:val="16"/>
                <w:szCs w:val="16"/>
                <w:vertAlign w:val="superscript"/>
              </w:rPr>
              <w:t>th</w:t>
            </w:r>
            <w:r w:rsidRPr="00F933C5">
              <w:rPr>
                <w:rFonts w:ascii="Century Gothic" w:hAnsi="Century Gothic"/>
                <w:sz w:val="16"/>
                <w:szCs w:val="16"/>
              </w:rPr>
              <w:t xml:space="preserve"> grade master spreadsheet tab in Summer Programs Tracking Google Doc</w:t>
            </w:r>
          </w:p>
        </w:tc>
        <w:tc>
          <w:tcPr>
            <w:tcW w:w="3654" w:type="dxa"/>
          </w:tcPr>
          <w:p w:rsidR="00447CFC" w:rsidRDefault="00447CFC" w:rsidP="00BE1EBF">
            <w:pPr>
              <w:rPr>
                <w:rFonts w:ascii="Rockwell" w:hAnsi="Rockwell"/>
                <w:sz w:val="20"/>
              </w:rPr>
            </w:pPr>
          </w:p>
        </w:tc>
      </w:tr>
      <w:tr w:rsidR="00447CFC" w:rsidTr="00447CFC">
        <w:tc>
          <w:tcPr>
            <w:tcW w:w="3546" w:type="dxa"/>
            <w:shd w:val="clear" w:color="auto" w:fill="D9D9D9" w:themeFill="background1" w:themeFillShade="D9"/>
          </w:tcPr>
          <w:p w:rsidR="00447CFC" w:rsidRPr="003B2C12" w:rsidRDefault="00447CFC" w:rsidP="00BE1EBF">
            <w:pPr>
              <w:rPr>
                <w:rFonts w:ascii="Century Gothic" w:hAnsi="Century Gothic"/>
                <w:sz w:val="20"/>
              </w:rPr>
            </w:pPr>
            <w:r w:rsidRPr="003B2C12">
              <w:rPr>
                <w:rFonts w:ascii="Century Gothic" w:hAnsi="Century Gothic"/>
                <w:sz w:val="20"/>
              </w:rPr>
              <w:t>STUDENT/PARENT OUTREACH</w:t>
            </w:r>
          </w:p>
        </w:tc>
        <w:tc>
          <w:tcPr>
            <w:tcW w:w="3654" w:type="dxa"/>
            <w:shd w:val="clear" w:color="auto" w:fill="D9D9D9" w:themeFill="background1" w:themeFillShade="D9"/>
          </w:tcPr>
          <w:p w:rsidR="00447CFC" w:rsidRPr="009817F9" w:rsidRDefault="009817F9" w:rsidP="009817F9">
            <w:pPr>
              <w:pStyle w:val="ListParagraph"/>
              <w:numPr>
                <w:ilvl w:val="0"/>
                <w:numId w:val="9"/>
              </w:numPr>
              <w:ind w:left="126" w:hanging="126"/>
              <w:rPr>
                <w:rFonts w:ascii="Century Gothic" w:hAnsi="Century Gothic"/>
                <w:sz w:val="16"/>
                <w:szCs w:val="16"/>
              </w:rPr>
            </w:pPr>
            <w:r w:rsidRPr="009817F9">
              <w:rPr>
                <w:rFonts w:ascii="Century Gothic" w:hAnsi="Century Gothic"/>
                <w:sz w:val="16"/>
                <w:szCs w:val="16"/>
              </w:rPr>
              <w:t>Schedule Summer Opps presentation/prepare materials and agenda</w:t>
            </w:r>
          </w:p>
          <w:p w:rsidR="009817F9" w:rsidRPr="009817F9" w:rsidRDefault="009817F9" w:rsidP="009817F9">
            <w:pPr>
              <w:pStyle w:val="ListParagraph"/>
              <w:numPr>
                <w:ilvl w:val="0"/>
                <w:numId w:val="9"/>
              </w:numPr>
              <w:ind w:left="126"/>
              <w:rPr>
                <w:rFonts w:ascii="Rockwell" w:hAnsi="Rockwell"/>
                <w:sz w:val="20"/>
              </w:rPr>
            </w:pPr>
            <w:r w:rsidRPr="009817F9">
              <w:rPr>
                <w:rFonts w:ascii="Century Gothic" w:hAnsi="Century Gothic"/>
                <w:sz w:val="16"/>
                <w:szCs w:val="16"/>
              </w:rPr>
              <w:t>Complete summer program bulletin boards with pictures, information and blog suggestions</w:t>
            </w:r>
          </w:p>
        </w:tc>
        <w:tc>
          <w:tcPr>
            <w:tcW w:w="3654" w:type="dxa"/>
            <w:shd w:val="clear" w:color="auto" w:fill="D9D9D9" w:themeFill="background1" w:themeFillShade="D9"/>
          </w:tcPr>
          <w:p w:rsidR="00447CFC" w:rsidRPr="00223841" w:rsidRDefault="00223841" w:rsidP="00223841">
            <w:pPr>
              <w:pStyle w:val="ListParagraph"/>
              <w:numPr>
                <w:ilvl w:val="0"/>
                <w:numId w:val="9"/>
              </w:numPr>
              <w:ind w:left="162" w:hanging="162"/>
              <w:rPr>
                <w:rFonts w:ascii="Century Gothic" w:hAnsi="Century Gothic"/>
                <w:sz w:val="16"/>
                <w:szCs w:val="16"/>
              </w:rPr>
            </w:pPr>
            <w:r w:rsidRPr="00223841">
              <w:rPr>
                <w:rFonts w:ascii="Century Gothic" w:hAnsi="Century Gothic"/>
                <w:sz w:val="16"/>
                <w:szCs w:val="16"/>
              </w:rPr>
              <w:t>Facilitate Summer Opps presentation for 9</w:t>
            </w:r>
            <w:r w:rsidRPr="00223841">
              <w:rPr>
                <w:rFonts w:ascii="Century Gothic" w:hAnsi="Century Gothic"/>
                <w:sz w:val="16"/>
                <w:szCs w:val="16"/>
                <w:vertAlign w:val="superscript"/>
              </w:rPr>
              <w:t>th</w:t>
            </w:r>
            <w:r w:rsidRPr="00223841">
              <w:rPr>
                <w:rFonts w:ascii="Century Gothic" w:hAnsi="Century Gothic"/>
                <w:sz w:val="16"/>
                <w:szCs w:val="16"/>
              </w:rPr>
              <w:t xml:space="preserve"> grade CR sections—recruit Summer 2010 scholars as panelists</w:t>
            </w:r>
          </w:p>
          <w:p w:rsidR="00223841" w:rsidRPr="002A29D0" w:rsidRDefault="00223841" w:rsidP="00223841">
            <w:pPr>
              <w:pStyle w:val="ListParagraph"/>
              <w:numPr>
                <w:ilvl w:val="0"/>
                <w:numId w:val="9"/>
              </w:numPr>
              <w:ind w:left="162" w:hanging="162"/>
              <w:rPr>
                <w:rFonts w:ascii="Rockwell" w:hAnsi="Rockwell"/>
                <w:sz w:val="20"/>
              </w:rPr>
            </w:pPr>
            <w:r w:rsidRPr="00223841">
              <w:rPr>
                <w:rFonts w:ascii="Century Gothic" w:hAnsi="Century Gothic"/>
                <w:sz w:val="16"/>
                <w:szCs w:val="16"/>
              </w:rPr>
              <w:t>Develop Summer Enrichment at AECHS overview materials (AECHS Pre-College 101) for parents and scholars with approved programming categories and eligibility information</w:t>
            </w:r>
          </w:p>
          <w:p w:rsidR="002A29D0" w:rsidRPr="002A29D0" w:rsidRDefault="002A29D0" w:rsidP="00223841">
            <w:pPr>
              <w:pStyle w:val="ListParagraph"/>
              <w:numPr>
                <w:ilvl w:val="0"/>
                <w:numId w:val="9"/>
              </w:numPr>
              <w:ind w:left="162" w:hanging="162"/>
              <w:rPr>
                <w:rFonts w:ascii="Rockwell" w:hAnsi="Rockwell"/>
                <w:sz w:val="20"/>
              </w:rPr>
            </w:pPr>
            <w:r>
              <w:rPr>
                <w:rFonts w:ascii="Century Gothic" w:hAnsi="Century Gothic"/>
                <w:sz w:val="16"/>
                <w:szCs w:val="16"/>
              </w:rPr>
              <w:t>Schedule Pre-College Parent Information Session for 1</w:t>
            </w:r>
            <w:r w:rsidRPr="002A29D0">
              <w:rPr>
                <w:rFonts w:ascii="Century Gothic" w:hAnsi="Century Gothic"/>
                <w:sz w:val="16"/>
                <w:szCs w:val="16"/>
                <w:vertAlign w:val="superscript"/>
              </w:rPr>
              <w:t>st</w:t>
            </w:r>
            <w:r>
              <w:rPr>
                <w:rFonts w:ascii="Century Gothic" w:hAnsi="Century Gothic"/>
                <w:sz w:val="16"/>
                <w:szCs w:val="16"/>
              </w:rPr>
              <w:t xml:space="preserve"> trimester PR Night</w:t>
            </w:r>
          </w:p>
          <w:p w:rsidR="002A29D0" w:rsidRPr="00223841" w:rsidRDefault="002A29D0" w:rsidP="00223841">
            <w:pPr>
              <w:pStyle w:val="ListParagraph"/>
              <w:numPr>
                <w:ilvl w:val="0"/>
                <w:numId w:val="9"/>
              </w:numPr>
              <w:ind w:left="162" w:hanging="162"/>
              <w:rPr>
                <w:rFonts w:ascii="Rockwell" w:hAnsi="Rockwell"/>
                <w:sz w:val="20"/>
              </w:rPr>
            </w:pPr>
            <w:r>
              <w:rPr>
                <w:rFonts w:ascii="Century Gothic" w:hAnsi="Century Gothic"/>
                <w:sz w:val="16"/>
                <w:szCs w:val="16"/>
              </w:rPr>
              <w:t>Send invitation mailing to families of scholars who academically qualify (or almost qualify) for summer pre-college programming (based on cumulative GPA)</w:t>
            </w:r>
          </w:p>
        </w:tc>
        <w:tc>
          <w:tcPr>
            <w:tcW w:w="3654" w:type="dxa"/>
            <w:shd w:val="clear" w:color="auto" w:fill="D9D9D9" w:themeFill="background1" w:themeFillShade="D9"/>
          </w:tcPr>
          <w:p w:rsidR="00447CFC" w:rsidRDefault="00257650" w:rsidP="00257650">
            <w:pPr>
              <w:pStyle w:val="ListParagraph"/>
              <w:numPr>
                <w:ilvl w:val="0"/>
                <w:numId w:val="9"/>
              </w:numPr>
              <w:ind w:left="108" w:hanging="108"/>
              <w:rPr>
                <w:rFonts w:ascii="Century Gothic" w:hAnsi="Century Gothic"/>
                <w:sz w:val="16"/>
                <w:szCs w:val="16"/>
              </w:rPr>
            </w:pPr>
            <w:r w:rsidRPr="00257650">
              <w:rPr>
                <w:rFonts w:ascii="Century Gothic" w:hAnsi="Century Gothic"/>
                <w:sz w:val="16"/>
                <w:szCs w:val="16"/>
              </w:rPr>
              <w:t>Publicly distribute invitations to scholars for the Pre-College Parent Information Night to scholars who qualify/almost qualify</w:t>
            </w:r>
          </w:p>
          <w:p w:rsidR="00257650" w:rsidRDefault="00257650" w:rsidP="00257650">
            <w:pPr>
              <w:pStyle w:val="ListParagraph"/>
              <w:numPr>
                <w:ilvl w:val="0"/>
                <w:numId w:val="9"/>
              </w:numPr>
              <w:ind w:left="108" w:hanging="108"/>
              <w:rPr>
                <w:rFonts w:ascii="Century Gothic" w:hAnsi="Century Gothic"/>
                <w:sz w:val="16"/>
                <w:szCs w:val="16"/>
              </w:rPr>
            </w:pPr>
            <w:r>
              <w:rPr>
                <w:rFonts w:ascii="Century Gothic" w:hAnsi="Century Gothic"/>
                <w:sz w:val="16"/>
                <w:szCs w:val="16"/>
              </w:rPr>
              <w:t>Facilitate Pre-College Parent Information Night and distribute AECHS Pre-College 101 one-pagers to parents</w:t>
            </w:r>
          </w:p>
          <w:p w:rsidR="00257650" w:rsidRDefault="00257650" w:rsidP="00257650">
            <w:pPr>
              <w:pStyle w:val="ListParagraph"/>
              <w:numPr>
                <w:ilvl w:val="0"/>
                <w:numId w:val="9"/>
              </w:numPr>
              <w:ind w:left="108" w:hanging="108"/>
              <w:rPr>
                <w:rFonts w:ascii="Century Gothic" w:hAnsi="Century Gothic"/>
                <w:sz w:val="16"/>
                <w:szCs w:val="16"/>
              </w:rPr>
            </w:pPr>
            <w:r>
              <w:rPr>
                <w:rFonts w:ascii="Century Gothic" w:hAnsi="Century Gothic"/>
                <w:sz w:val="16"/>
                <w:szCs w:val="16"/>
              </w:rPr>
              <w:t xml:space="preserve">Schedule Summer </w:t>
            </w:r>
            <w:r w:rsidR="002363AC">
              <w:rPr>
                <w:rFonts w:ascii="Century Gothic" w:hAnsi="Century Gothic"/>
                <w:sz w:val="16"/>
                <w:szCs w:val="16"/>
              </w:rPr>
              <w:t>Enrichment</w:t>
            </w:r>
            <w:r>
              <w:rPr>
                <w:rFonts w:ascii="Century Gothic" w:hAnsi="Century Gothic"/>
                <w:sz w:val="16"/>
                <w:szCs w:val="16"/>
              </w:rPr>
              <w:t xml:space="preserve"> at AECH as major agenda item for the November/December PLC meeting</w:t>
            </w:r>
          </w:p>
          <w:p w:rsidR="00257650" w:rsidRDefault="00257650" w:rsidP="00257650">
            <w:pPr>
              <w:pStyle w:val="ListParagraph"/>
              <w:numPr>
                <w:ilvl w:val="0"/>
                <w:numId w:val="9"/>
              </w:numPr>
              <w:ind w:left="108" w:hanging="108"/>
              <w:rPr>
                <w:rFonts w:ascii="Century Gothic" w:hAnsi="Century Gothic"/>
                <w:sz w:val="16"/>
                <w:szCs w:val="16"/>
              </w:rPr>
            </w:pPr>
            <w:r>
              <w:rPr>
                <w:rFonts w:ascii="Century Gothic" w:hAnsi="Century Gothic"/>
                <w:sz w:val="16"/>
                <w:szCs w:val="16"/>
              </w:rPr>
              <w:t>Recruit Summer Pre-College Program participants to prepare presentation materials for PLC meeting.</w:t>
            </w:r>
          </w:p>
          <w:p w:rsidR="00257650" w:rsidRPr="00257650" w:rsidRDefault="00257650" w:rsidP="00257650">
            <w:pPr>
              <w:pStyle w:val="ListParagraph"/>
              <w:numPr>
                <w:ilvl w:val="0"/>
                <w:numId w:val="9"/>
              </w:numPr>
              <w:ind w:left="108" w:hanging="108"/>
              <w:rPr>
                <w:rFonts w:ascii="Century Gothic" w:hAnsi="Century Gothic"/>
                <w:sz w:val="16"/>
                <w:szCs w:val="16"/>
              </w:rPr>
            </w:pPr>
            <w:r>
              <w:rPr>
                <w:rFonts w:ascii="Century Gothic" w:hAnsi="Century Gothic"/>
                <w:sz w:val="16"/>
                <w:szCs w:val="16"/>
              </w:rPr>
              <w:t xml:space="preserve">Begin online outreach to parents/scholars; link them to blogs of successful summer scholars. </w:t>
            </w:r>
          </w:p>
        </w:tc>
      </w:tr>
      <w:tr w:rsidR="00447CFC" w:rsidTr="00BE1EBF">
        <w:tc>
          <w:tcPr>
            <w:tcW w:w="3546" w:type="dxa"/>
          </w:tcPr>
          <w:p w:rsidR="00447CFC" w:rsidRPr="003B2C12" w:rsidRDefault="00447CFC" w:rsidP="00BE1EBF">
            <w:pPr>
              <w:rPr>
                <w:rFonts w:ascii="Century Gothic" w:hAnsi="Century Gothic"/>
                <w:sz w:val="20"/>
              </w:rPr>
            </w:pPr>
            <w:r w:rsidRPr="003B2C12">
              <w:rPr>
                <w:rFonts w:ascii="Century Gothic" w:hAnsi="Century Gothic"/>
                <w:sz w:val="20"/>
              </w:rPr>
              <w:t>COLLEGE READINESS/ADVISORY</w:t>
            </w:r>
          </w:p>
        </w:tc>
        <w:tc>
          <w:tcPr>
            <w:tcW w:w="3654" w:type="dxa"/>
          </w:tcPr>
          <w:p w:rsidR="00447CFC" w:rsidRPr="00F43F15" w:rsidRDefault="00F43F15" w:rsidP="00F43F15">
            <w:pPr>
              <w:pStyle w:val="ListParagraph"/>
              <w:numPr>
                <w:ilvl w:val="0"/>
                <w:numId w:val="8"/>
              </w:numPr>
              <w:ind w:left="126" w:hanging="126"/>
              <w:rPr>
                <w:rFonts w:ascii="Century Gothic" w:hAnsi="Century Gothic"/>
                <w:sz w:val="16"/>
                <w:szCs w:val="16"/>
              </w:rPr>
            </w:pPr>
            <w:r w:rsidRPr="00F43F15">
              <w:rPr>
                <w:rFonts w:ascii="Century Gothic" w:hAnsi="Century Gothic"/>
                <w:sz w:val="16"/>
                <w:szCs w:val="16"/>
              </w:rPr>
              <w:t>Develop CR Unit Outlines</w:t>
            </w:r>
          </w:p>
        </w:tc>
        <w:tc>
          <w:tcPr>
            <w:tcW w:w="3654" w:type="dxa"/>
          </w:tcPr>
          <w:p w:rsidR="00447CFC" w:rsidRPr="002A29D0" w:rsidRDefault="00447CFC" w:rsidP="002A29D0">
            <w:pPr>
              <w:pStyle w:val="ListParagraph"/>
              <w:ind w:left="360"/>
              <w:rPr>
                <w:rFonts w:ascii="Rockwell" w:hAnsi="Rockwell"/>
                <w:sz w:val="20"/>
              </w:rPr>
            </w:pPr>
          </w:p>
        </w:tc>
        <w:tc>
          <w:tcPr>
            <w:tcW w:w="3654" w:type="dxa"/>
          </w:tcPr>
          <w:p w:rsidR="00447CFC" w:rsidRDefault="00447CFC" w:rsidP="00BE1EBF">
            <w:pPr>
              <w:rPr>
                <w:rFonts w:ascii="Rockwell" w:hAnsi="Rockwell"/>
                <w:sz w:val="20"/>
              </w:rPr>
            </w:pPr>
          </w:p>
        </w:tc>
      </w:tr>
    </w:tbl>
    <w:p w:rsidR="00447CFC" w:rsidRDefault="00447CFC">
      <w:pPr>
        <w:rPr>
          <w:rFonts w:ascii="Rockwell" w:hAnsi="Rockwell"/>
          <w:sz w:val="20"/>
        </w:rPr>
      </w:pPr>
    </w:p>
    <w:p w:rsidR="00447CFC" w:rsidRDefault="00447CFC">
      <w:pPr>
        <w:rPr>
          <w:rFonts w:ascii="Rockwell" w:hAnsi="Rockwell"/>
          <w:sz w:val="20"/>
        </w:rPr>
      </w:pPr>
      <w:r>
        <w:rPr>
          <w:rFonts w:ascii="Rockwell" w:hAnsi="Rockwell"/>
          <w:sz w:val="20"/>
        </w:rPr>
        <w:br w:type="page"/>
      </w:r>
    </w:p>
    <w:p w:rsidR="00447CFC" w:rsidRPr="003B2C12" w:rsidRDefault="00447CFC" w:rsidP="00447CFC">
      <w:pPr>
        <w:pBdr>
          <w:top w:val="single" w:sz="4" w:space="1" w:color="auto"/>
          <w:left w:val="single" w:sz="4" w:space="0" w:color="auto"/>
          <w:bottom w:val="single" w:sz="4" w:space="1" w:color="auto"/>
          <w:right w:val="single" w:sz="4" w:space="4" w:color="auto"/>
          <w:between w:val="single" w:sz="4" w:space="1" w:color="auto"/>
          <w:bar w:val="single" w:sz="4" w:color="auto"/>
        </w:pBdr>
        <w:jc w:val="center"/>
        <w:rPr>
          <w:rFonts w:ascii="Century Gothic" w:hAnsi="Century Gothic"/>
          <w:sz w:val="44"/>
        </w:rPr>
      </w:pPr>
      <w:r w:rsidRPr="003B2C12">
        <w:rPr>
          <w:rFonts w:ascii="Century Gothic" w:hAnsi="Century Gothic"/>
          <w:b/>
          <w:sz w:val="44"/>
        </w:rPr>
        <w:lastRenderedPageBreak/>
        <w:t xml:space="preserve">Summer Opportunities • Benchmark Calendar • </w:t>
      </w:r>
      <w:r w:rsidRPr="003B2C12">
        <w:rPr>
          <w:rFonts w:ascii="Century Gothic" w:hAnsi="Century Gothic"/>
          <w:sz w:val="44"/>
        </w:rPr>
        <w:t>Nov. – Jan.</w:t>
      </w:r>
    </w:p>
    <w:tbl>
      <w:tblPr>
        <w:tblStyle w:val="TableGrid"/>
        <w:tblW w:w="0" w:type="auto"/>
        <w:tblInd w:w="108" w:type="dxa"/>
        <w:tblLook w:val="04A0" w:firstRow="1" w:lastRow="0" w:firstColumn="1" w:lastColumn="0" w:noHBand="0" w:noVBand="1"/>
      </w:tblPr>
      <w:tblGrid>
        <w:gridCol w:w="3546"/>
        <w:gridCol w:w="3654"/>
        <w:gridCol w:w="3654"/>
        <w:gridCol w:w="3654"/>
      </w:tblGrid>
      <w:tr w:rsidR="00447CFC" w:rsidTr="00BE1EBF">
        <w:tc>
          <w:tcPr>
            <w:tcW w:w="3546" w:type="dxa"/>
            <w:shd w:val="clear" w:color="auto" w:fill="000000" w:themeFill="text1"/>
          </w:tcPr>
          <w:p w:rsidR="00447CFC" w:rsidRDefault="00447CFC" w:rsidP="00BE1EBF">
            <w:pPr>
              <w:rPr>
                <w:rFonts w:ascii="Rockwell" w:hAnsi="Rockwell"/>
                <w:sz w:val="20"/>
              </w:rPr>
            </w:pPr>
          </w:p>
        </w:tc>
        <w:tc>
          <w:tcPr>
            <w:tcW w:w="3654" w:type="dxa"/>
            <w:shd w:val="clear" w:color="auto" w:fill="000000" w:themeFill="text1"/>
          </w:tcPr>
          <w:p w:rsidR="00447CFC" w:rsidRPr="003B2C12" w:rsidRDefault="00447CFC" w:rsidP="003B2C12">
            <w:pPr>
              <w:jc w:val="center"/>
              <w:rPr>
                <w:rFonts w:ascii="Century Gothic" w:hAnsi="Century Gothic"/>
                <w:sz w:val="20"/>
              </w:rPr>
            </w:pPr>
            <w:r w:rsidRPr="003B2C12">
              <w:rPr>
                <w:rFonts w:ascii="Century Gothic" w:hAnsi="Century Gothic"/>
                <w:sz w:val="20"/>
              </w:rPr>
              <w:t>NOVEMBER</w:t>
            </w:r>
          </w:p>
        </w:tc>
        <w:tc>
          <w:tcPr>
            <w:tcW w:w="3654" w:type="dxa"/>
            <w:shd w:val="clear" w:color="auto" w:fill="000000" w:themeFill="text1"/>
          </w:tcPr>
          <w:p w:rsidR="00447CFC" w:rsidRPr="003B2C12" w:rsidRDefault="00447CFC" w:rsidP="003B2C12">
            <w:pPr>
              <w:jc w:val="center"/>
              <w:rPr>
                <w:rFonts w:ascii="Century Gothic" w:hAnsi="Century Gothic"/>
                <w:sz w:val="20"/>
              </w:rPr>
            </w:pPr>
            <w:r w:rsidRPr="003B2C12">
              <w:rPr>
                <w:rFonts w:ascii="Century Gothic" w:hAnsi="Century Gothic"/>
                <w:sz w:val="20"/>
              </w:rPr>
              <w:t>DECEMBER</w:t>
            </w:r>
          </w:p>
        </w:tc>
        <w:tc>
          <w:tcPr>
            <w:tcW w:w="3654" w:type="dxa"/>
            <w:shd w:val="clear" w:color="auto" w:fill="000000" w:themeFill="text1"/>
          </w:tcPr>
          <w:p w:rsidR="00447CFC" w:rsidRPr="003B2C12" w:rsidRDefault="00447CFC" w:rsidP="003B2C12">
            <w:pPr>
              <w:jc w:val="center"/>
              <w:rPr>
                <w:rFonts w:ascii="Century Gothic" w:hAnsi="Century Gothic"/>
                <w:sz w:val="20"/>
              </w:rPr>
            </w:pPr>
            <w:r w:rsidRPr="003B2C12">
              <w:rPr>
                <w:rFonts w:ascii="Century Gothic" w:hAnsi="Century Gothic"/>
                <w:sz w:val="20"/>
              </w:rPr>
              <w:t>JANUARY</w:t>
            </w:r>
          </w:p>
        </w:tc>
      </w:tr>
      <w:tr w:rsidR="00447CFC" w:rsidTr="00BE1EBF">
        <w:tc>
          <w:tcPr>
            <w:tcW w:w="3546" w:type="dxa"/>
          </w:tcPr>
          <w:p w:rsidR="00447CFC" w:rsidRPr="003B2C12" w:rsidRDefault="00447CFC" w:rsidP="00BE1EBF">
            <w:pPr>
              <w:rPr>
                <w:rFonts w:ascii="Century Gothic" w:hAnsi="Century Gothic"/>
                <w:sz w:val="20"/>
              </w:rPr>
            </w:pPr>
            <w:r w:rsidRPr="003B2C12">
              <w:rPr>
                <w:rFonts w:ascii="Century Gothic" w:hAnsi="Century Gothic"/>
                <w:sz w:val="20"/>
              </w:rPr>
              <w:t>PAR</w:t>
            </w:r>
            <w:r w:rsidR="002A29D0">
              <w:rPr>
                <w:rFonts w:ascii="Century Gothic" w:hAnsi="Century Gothic"/>
                <w:sz w:val="20"/>
              </w:rPr>
              <w:t>T</w:t>
            </w:r>
            <w:r w:rsidRPr="003B2C12">
              <w:rPr>
                <w:rFonts w:ascii="Century Gothic" w:hAnsi="Century Gothic"/>
                <w:sz w:val="20"/>
              </w:rPr>
              <w:t>NERSHIP MANAGEMENT</w:t>
            </w:r>
          </w:p>
        </w:tc>
        <w:tc>
          <w:tcPr>
            <w:tcW w:w="3654" w:type="dxa"/>
          </w:tcPr>
          <w:p w:rsidR="00447CFC" w:rsidRDefault="00050949" w:rsidP="00050949">
            <w:pPr>
              <w:pStyle w:val="ListParagraph"/>
              <w:numPr>
                <w:ilvl w:val="0"/>
                <w:numId w:val="8"/>
              </w:numPr>
              <w:ind w:left="126" w:hanging="126"/>
              <w:rPr>
                <w:rFonts w:ascii="Century Gothic" w:hAnsi="Century Gothic"/>
                <w:sz w:val="16"/>
                <w:szCs w:val="16"/>
              </w:rPr>
            </w:pPr>
            <w:r w:rsidRPr="00050949">
              <w:rPr>
                <w:rFonts w:ascii="Century Gothic" w:hAnsi="Century Gothic"/>
                <w:sz w:val="16"/>
                <w:szCs w:val="16"/>
              </w:rPr>
              <w:t>Reach out to New Haven/Yale TFA recruiter and begin</w:t>
            </w:r>
            <w:r w:rsidR="00C04A3B">
              <w:rPr>
                <w:rFonts w:ascii="Century Gothic" w:hAnsi="Century Gothic"/>
                <w:sz w:val="16"/>
                <w:szCs w:val="16"/>
              </w:rPr>
              <w:t xml:space="preserve"> talks to have 1</w:t>
            </w:r>
            <w:r w:rsidR="00C04A3B" w:rsidRPr="00C04A3B">
              <w:rPr>
                <w:rFonts w:ascii="Century Gothic" w:hAnsi="Century Gothic"/>
                <w:sz w:val="16"/>
                <w:szCs w:val="16"/>
                <w:vertAlign w:val="superscript"/>
              </w:rPr>
              <w:t>st</w:t>
            </w:r>
            <w:r w:rsidR="00C04A3B">
              <w:rPr>
                <w:rFonts w:ascii="Century Gothic" w:hAnsi="Century Gothic"/>
                <w:sz w:val="16"/>
                <w:szCs w:val="16"/>
              </w:rPr>
              <w:t xml:space="preserve"> and 2</w:t>
            </w:r>
            <w:r w:rsidR="00C04A3B" w:rsidRPr="00C04A3B">
              <w:rPr>
                <w:rFonts w:ascii="Century Gothic" w:hAnsi="Century Gothic"/>
                <w:sz w:val="16"/>
                <w:szCs w:val="16"/>
                <w:vertAlign w:val="superscript"/>
              </w:rPr>
              <w:t>nd</w:t>
            </w:r>
            <w:r w:rsidR="00C04A3B">
              <w:rPr>
                <w:rFonts w:ascii="Century Gothic" w:hAnsi="Century Gothic"/>
                <w:sz w:val="16"/>
                <w:szCs w:val="16"/>
              </w:rPr>
              <w:t xml:space="preserve"> deadline </w:t>
            </w:r>
            <w:r w:rsidRPr="00050949">
              <w:rPr>
                <w:rFonts w:ascii="Century Gothic" w:hAnsi="Century Gothic"/>
                <w:sz w:val="16"/>
                <w:szCs w:val="16"/>
              </w:rPr>
              <w:t>CMs volunteer at Sunday pre-college workshops</w:t>
            </w:r>
          </w:p>
          <w:p w:rsidR="00050949" w:rsidRPr="00D032D9" w:rsidRDefault="00050949" w:rsidP="00050949">
            <w:pPr>
              <w:pStyle w:val="ListParagraph"/>
              <w:numPr>
                <w:ilvl w:val="0"/>
                <w:numId w:val="2"/>
              </w:numPr>
              <w:ind w:left="108" w:hanging="108"/>
              <w:rPr>
                <w:rFonts w:ascii="Century Gothic" w:hAnsi="Century Gothic"/>
                <w:sz w:val="16"/>
                <w:szCs w:val="16"/>
              </w:rPr>
            </w:pPr>
            <w:r>
              <w:rPr>
                <w:rFonts w:ascii="Century Gothic" w:hAnsi="Century Gothic"/>
                <w:sz w:val="16"/>
                <w:szCs w:val="16"/>
              </w:rPr>
              <w:t xml:space="preserve">Develop </w:t>
            </w:r>
            <w:r w:rsidRPr="00D032D9">
              <w:rPr>
                <w:rFonts w:ascii="Century Gothic" w:hAnsi="Century Gothic"/>
                <w:sz w:val="16"/>
                <w:szCs w:val="16"/>
              </w:rPr>
              <w:t>Summer Programs Tracking Google Doc</w:t>
            </w:r>
            <w:r>
              <w:rPr>
                <w:rFonts w:ascii="Century Gothic" w:hAnsi="Century Gothic"/>
                <w:sz w:val="16"/>
                <w:szCs w:val="16"/>
              </w:rPr>
              <w:t xml:space="preserve"> and create Summer Pre-College Programs tab with list of program sites</w:t>
            </w:r>
          </w:p>
          <w:p w:rsidR="00050949" w:rsidRPr="00050949" w:rsidRDefault="00050949" w:rsidP="00050949">
            <w:pPr>
              <w:pStyle w:val="ListParagraph"/>
              <w:numPr>
                <w:ilvl w:val="0"/>
                <w:numId w:val="8"/>
              </w:numPr>
              <w:ind w:left="126" w:hanging="126"/>
              <w:rPr>
                <w:rFonts w:ascii="Century Gothic" w:hAnsi="Century Gothic"/>
                <w:sz w:val="16"/>
                <w:szCs w:val="16"/>
              </w:rPr>
            </w:pPr>
            <w:r>
              <w:rPr>
                <w:rFonts w:ascii="Century Gothic" w:hAnsi="Century Gothic"/>
                <w:sz w:val="16"/>
                <w:szCs w:val="16"/>
              </w:rPr>
              <w:t>Reach out to sites to check-in and request application and recruitment timelines, financial aid goals and deadlines (program inventory)</w:t>
            </w:r>
          </w:p>
        </w:tc>
        <w:tc>
          <w:tcPr>
            <w:tcW w:w="3654" w:type="dxa"/>
          </w:tcPr>
          <w:p w:rsidR="00C04A3B" w:rsidRDefault="00C04A3B" w:rsidP="00C04A3B">
            <w:pPr>
              <w:pStyle w:val="ListParagraph"/>
              <w:numPr>
                <w:ilvl w:val="0"/>
                <w:numId w:val="8"/>
              </w:numPr>
              <w:ind w:left="162" w:hanging="162"/>
              <w:rPr>
                <w:rFonts w:ascii="Century Gothic" w:hAnsi="Century Gothic"/>
                <w:sz w:val="16"/>
                <w:szCs w:val="16"/>
              </w:rPr>
            </w:pPr>
            <w:r w:rsidRPr="00C04A3B">
              <w:rPr>
                <w:rFonts w:ascii="Century Gothic" w:hAnsi="Century Gothic"/>
                <w:sz w:val="16"/>
                <w:szCs w:val="16"/>
              </w:rPr>
              <w:t>Confirm all application and recruitment timelines with pre-college partnership sites</w:t>
            </w:r>
          </w:p>
          <w:p w:rsidR="00C04A3B" w:rsidRPr="00C04A3B" w:rsidRDefault="00C04A3B" w:rsidP="00C04A3B">
            <w:pPr>
              <w:pStyle w:val="ListParagraph"/>
              <w:numPr>
                <w:ilvl w:val="0"/>
                <w:numId w:val="8"/>
              </w:numPr>
              <w:ind w:left="162" w:hanging="162"/>
              <w:rPr>
                <w:rFonts w:ascii="Century Gothic" w:hAnsi="Century Gothic"/>
                <w:sz w:val="16"/>
                <w:szCs w:val="16"/>
              </w:rPr>
            </w:pPr>
            <w:r w:rsidRPr="00C04A3B">
              <w:rPr>
                <w:rFonts w:ascii="Century Gothic" w:hAnsi="Century Gothic"/>
                <w:sz w:val="16"/>
                <w:szCs w:val="16"/>
              </w:rPr>
              <w:t>E-mail TFA Pre-College Summer coach requirements to TFA recruiter to distribute to newly accepted CMs from 1</w:t>
            </w:r>
            <w:r w:rsidRPr="00C04A3B">
              <w:rPr>
                <w:rFonts w:ascii="Century Gothic" w:hAnsi="Century Gothic"/>
                <w:sz w:val="16"/>
                <w:szCs w:val="16"/>
                <w:vertAlign w:val="superscript"/>
              </w:rPr>
              <w:t>st</w:t>
            </w:r>
            <w:r w:rsidRPr="00C04A3B">
              <w:rPr>
                <w:rFonts w:ascii="Century Gothic" w:hAnsi="Century Gothic"/>
                <w:sz w:val="16"/>
                <w:szCs w:val="16"/>
              </w:rPr>
              <w:t xml:space="preserve"> and 2</w:t>
            </w:r>
            <w:r w:rsidRPr="00C04A3B">
              <w:rPr>
                <w:rFonts w:ascii="Century Gothic" w:hAnsi="Century Gothic"/>
                <w:sz w:val="16"/>
                <w:szCs w:val="16"/>
                <w:vertAlign w:val="superscript"/>
              </w:rPr>
              <w:t>nd</w:t>
            </w:r>
            <w:r w:rsidRPr="00C04A3B">
              <w:rPr>
                <w:rFonts w:ascii="Century Gothic" w:hAnsi="Century Gothic"/>
                <w:sz w:val="16"/>
                <w:szCs w:val="16"/>
              </w:rPr>
              <w:t xml:space="preserve"> deadlines.</w:t>
            </w:r>
            <w:r w:rsidRPr="00C04A3B">
              <w:rPr>
                <w:rFonts w:ascii="Rockwell" w:hAnsi="Rockwell"/>
                <w:sz w:val="20"/>
              </w:rPr>
              <w:t xml:space="preserve"> </w:t>
            </w:r>
          </w:p>
        </w:tc>
        <w:tc>
          <w:tcPr>
            <w:tcW w:w="3654" w:type="dxa"/>
          </w:tcPr>
          <w:p w:rsidR="00447CFC" w:rsidRPr="00275A82" w:rsidRDefault="00275A82" w:rsidP="00275A82">
            <w:pPr>
              <w:pStyle w:val="ListParagraph"/>
              <w:numPr>
                <w:ilvl w:val="0"/>
                <w:numId w:val="8"/>
              </w:numPr>
              <w:ind w:left="108" w:hanging="108"/>
              <w:rPr>
                <w:rFonts w:ascii="Century Gothic" w:hAnsi="Century Gothic"/>
                <w:sz w:val="16"/>
                <w:szCs w:val="16"/>
              </w:rPr>
            </w:pPr>
            <w:r w:rsidRPr="00275A82">
              <w:rPr>
                <w:rFonts w:ascii="Century Gothic" w:hAnsi="Century Gothic"/>
                <w:sz w:val="16"/>
                <w:szCs w:val="16"/>
              </w:rPr>
              <w:t>Communicate enrollment goals with pre-college programs and determine probability</w:t>
            </w:r>
          </w:p>
          <w:p w:rsidR="00275A82" w:rsidRPr="00275A82" w:rsidRDefault="00275A82" w:rsidP="00275A82">
            <w:pPr>
              <w:pStyle w:val="ListParagraph"/>
              <w:numPr>
                <w:ilvl w:val="0"/>
                <w:numId w:val="8"/>
              </w:numPr>
              <w:ind w:left="108" w:hanging="108"/>
              <w:rPr>
                <w:rFonts w:ascii="Rockwell" w:hAnsi="Rockwell"/>
                <w:sz w:val="20"/>
              </w:rPr>
            </w:pPr>
            <w:r w:rsidRPr="00275A82">
              <w:rPr>
                <w:rFonts w:ascii="Century Gothic" w:hAnsi="Century Gothic"/>
                <w:sz w:val="16"/>
                <w:szCs w:val="16"/>
              </w:rPr>
              <w:t>Catalogue applications released to scholars</w:t>
            </w:r>
          </w:p>
          <w:p w:rsidR="00275A82" w:rsidRPr="00275A82" w:rsidRDefault="00275A82" w:rsidP="00275A82">
            <w:pPr>
              <w:pStyle w:val="ListParagraph"/>
              <w:numPr>
                <w:ilvl w:val="0"/>
                <w:numId w:val="8"/>
              </w:numPr>
              <w:ind w:left="108" w:hanging="108"/>
              <w:rPr>
                <w:rFonts w:ascii="Rockwell" w:hAnsi="Rockwell"/>
                <w:sz w:val="20"/>
              </w:rPr>
            </w:pPr>
            <w:r w:rsidRPr="00275A82">
              <w:rPr>
                <w:rFonts w:ascii="Century Gothic" w:hAnsi="Century Gothic"/>
                <w:sz w:val="16"/>
                <w:szCs w:val="16"/>
              </w:rPr>
              <w:t>Develop pre-college workshop schedule and cohort strategy</w:t>
            </w:r>
          </w:p>
        </w:tc>
      </w:tr>
      <w:tr w:rsidR="00447CFC" w:rsidTr="00BE1EBF">
        <w:tc>
          <w:tcPr>
            <w:tcW w:w="3546" w:type="dxa"/>
            <w:shd w:val="clear" w:color="auto" w:fill="D9D9D9" w:themeFill="background1" w:themeFillShade="D9"/>
          </w:tcPr>
          <w:p w:rsidR="00447CFC" w:rsidRPr="003B2C12" w:rsidRDefault="00447CFC" w:rsidP="00BE1EBF">
            <w:pPr>
              <w:rPr>
                <w:rFonts w:ascii="Century Gothic" w:hAnsi="Century Gothic"/>
                <w:sz w:val="20"/>
              </w:rPr>
            </w:pPr>
            <w:r w:rsidRPr="003B2C12">
              <w:rPr>
                <w:rFonts w:ascii="Century Gothic" w:hAnsi="Century Gothic"/>
                <w:sz w:val="20"/>
              </w:rPr>
              <w:t>POLICIES AND PROCESSING</w:t>
            </w:r>
          </w:p>
        </w:tc>
        <w:tc>
          <w:tcPr>
            <w:tcW w:w="3654" w:type="dxa"/>
            <w:shd w:val="clear" w:color="auto" w:fill="D9D9D9" w:themeFill="background1" w:themeFillShade="D9"/>
          </w:tcPr>
          <w:p w:rsidR="00447CFC" w:rsidRPr="00050949" w:rsidRDefault="00050949" w:rsidP="00050949">
            <w:pPr>
              <w:pStyle w:val="ListParagraph"/>
              <w:numPr>
                <w:ilvl w:val="0"/>
                <w:numId w:val="8"/>
              </w:numPr>
              <w:ind w:left="126" w:hanging="126"/>
              <w:rPr>
                <w:rFonts w:ascii="Century Gothic" w:hAnsi="Century Gothic"/>
                <w:sz w:val="16"/>
                <w:szCs w:val="16"/>
              </w:rPr>
            </w:pPr>
            <w:r w:rsidRPr="00050949">
              <w:rPr>
                <w:rFonts w:ascii="Century Gothic" w:hAnsi="Century Gothic"/>
                <w:sz w:val="16"/>
                <w:szCs w:val="16"/>
              </w:rPr>
              <w:t>Develop AECHS Enrichment Financial Aid distribution policy and gain approval from the Leadership Team</w:t>
            </w:r>
          </w:p>
        </w:tc>
        <w:tc>
          <w:tcPr>
            <w:tcW w:w="3654" w:type="dxa"/>
            <w:shd w:val="clear" w:color="auto" w:fill="D9D9D9" w:themeFill="background1" w:themeFillShade="D9"/>
          </w:tcPr>
          <w:p w:rsidR="00447CFC" w:rsidRPr="00116959" w:rsidRDefault="00116959" w:rsidP="00116959">
            <w:pPr>
              <w:pStyle w:val="ListParagraph"/>
              <w:numPr>
                <w:ilvl w:val="0"/>
                <w:numId w:val="8"/>
              </w:numPr>
              <w:ind w:left="162" w:hanging="162"/>
              <w:rPr>
                <w:rFonts w:ascii="Century Gothic" w:hAnsi="Century Gothic"/>
                <w:sz w:val="16"/>
                <w:szCs w:val="16"/>
              </w:rPr>
            </w:pPr>
            <w:r w:rsidRPr="00116959">
              <w:rPr>
                <w:rFonts w:ascii="Century Gothic" w:hAnsi="Century Gothic"/>
                <w:sz w:val="16"/>
                <w:szCs w:val="16"/>
              </w:rPr>
              <w:t>Develop summer pre-college target scholar tab in Google Doc</w:t>
            </w:r>
          </w:p>
          <w:p w:rsidR="00116959" w:rsidRPr="00116959" w:rsidRDefault="00116959" w:rsidP="00116959">
            <w:pPr>
              <w:pStyle w:val="ListParagraph"/>
              <w:numPr>
                <w:ilvl w:val="0"/>
                <w:numId w:val="8"/>
              </w:numPr>
              <w:ind w:left="162" w:hanging="162"/>
              <w:rPr>
                <w:rFonts w:ascii="Century Gothic" w:hAnsi="Century Gothic"/>
                <w:sz w:val="16"/>
                <w:szCs w:val="16"/>
              </w:rPr>
            </w:pPr>
            <w:r w:rsidRPr="00116959">
              <w:rPr>
                <w:rFonts w:ascii="Century Gothic" w:hAnsi="Century Gothic"/>
                <w:sz w:val="16"/>
                <w:szCs w:val="16"/>
              </w:rPr>
              <w:t>Determine internal AECHS deadlines for individual pre-college programs</w:t>
            </w:r>
          </w:p>
          <w:p w:rsidR="00116959" w:rsidRPr="00116959" w:rsidRDefault="00116959" w:rsidP="00116959">
            <w:pPr>
              <w:pStyle w:val="ListParagraph"/>
              <w:numPr>
                <w:ilvl w:val="0"/>
                <w:numId w:val="8"/>
              </w:numPr>
              <w:ind w:left="162" w:hanging="162"/>
              <w:rPr>
                <w:rFonts w:ascii="Century Gothic" w:hAnsi="Century Gothic"/>
                <w:sz w:val="16"/>
                <w:szCs w:val="16"/>
              </w:rPr>
            </w:pPr>
            <w:r w:rsidRPr="00116959">
              <w:rPr>
                <w:rFonts w:ascii="Century Gothic" w:hAnsi="Century Gothic"/>
                <w:sz w:val="16"/>
                <w:szCs w:val="16"/>
              </w:rPr>
              <w:t>Develop enrollment goals for pre-college programs</w:t>
            </w:r>
          </w:p>
          <w:p w:rsidR="00116959" w:rsidRPr="00116959" w:rsidRDefault="00116959" w:rsidP="00116959">
            <w:pPr>
              <w:pStyle w:val="ListParagraph"/>
              <w:numPr>
                <w:ilvl w:val="0"/>
                <w:numId w:val="8"/>
              </w:numPr>
              <w:ind w:left="162" w:hanging="162"/>
              <w:rPr>
                <w:rFonts w:ascii="Rockwell" w:hAnsi="Rockwell"/>
                <w:sz w:val="20"/>
              </w:rPr>
            </w:pPr>
            <w:r w:rsidRPr="00116959">
              <w:rPr>
                <w:rFonts w:ascii="Century Gothic" w:hAnsi="Century Gothic"/>
                <w:sz w:val="16"/>
                <w:szCs w:val="16"/>
              </w:rPr>
              <w:t>Develop summer pre-college and internships budgeting proposal for school leadership</w:t>
            </w:r>
          </w:p>
        </w:tc>
        <w:tc>
          <w:tcPr>
            <w:tcW w:w="3654" w:type="dxa"/>
            <w:shd w:val="clear" w:color="auto" w:fill="D9D9D9" w:themeFill="background1" w:themeFillShade="D9"/>
          </w:tcPr>
          <w:p w:rsidR="00447CFC" w:rsidRPr="00275A82" w:rsidRDefault="00275A82" w:rsidP="00275A82">
            <w:pPr>
              <w:pStyle w:val="ListParagraph"/>
              <w:numPr>
                <w:ilvl w:val="0"/>
                <w:numId w:val="8"/>
              </w:numPr>
              <w:ind w:left="108" w:hanging="108"/>
              <w:rPr>
                <w:rFonts w:ascii="Century Gothic" w:hAnsi="Century Gothic"/>
                <w:sz w:val="16"/>
                <w:szCs w:val="16"/>
              </w:rPr>
            </w:pPr>
            <w:r w:rsidRPr="00275A82">
              <w:rPr>
                <w:rFonts w:ascii="Century Gothic" w:hAnsi="Century Gothic"/>
                <w:sz w:val="16"/>
                <w:szCs w:val="16"/>
              </w:rPr>
              <w:t>Communicate with advisors/CR teachers to finalize pre-college target scholars in Google Doc</w:t>
            </w:r>
          </w:p>
          <w:p w:rsidR="00275A82" w:rsidRPr="00275A82" w:rsidRDefault="00275A82" w:rsidP="00275A82">
            <w:pPr>
              <w:pStyle w:val="ListParagraph"/>
              <w:ind w:left="108"/>
              <w:rPr>
                <w:rFonts w:ascii="Rockwell" w:hAnsi="Rockwell"/>
                <w:sz w:val="20"/>
              </w:rPr>
            </w:pPr>
          </w:p>
        </w:tc>
      </w:tr>
      <w:tr w:rsidR="00447CFC" w:rsidTr="00BE1EBF">
        <w:tc>
          <w:tcPr>
            <w:tcW w:w="3546" w:type="dxa"/>
          </w:tcPr>
          <w:p w:rsidR="00447CFC" w:rsidRPr="003B2C12" w:rsidRDefault="00447CFC" w:rsidP="00BE1EBF">
            <w:pPr>
              <w:rPr>
                <w:rFonts w:ascii="Century Gothic" w:hAnsi="Century Gothic"/>
                <w:sz w:val="20"/>
              </w:rPr>
            </w:pPr>
            <w:r w:rsidRPr="003B2C12">
              <w:rPr>
                <w:rFonts w:ascii="Century Gothic" w:hAnsi="Century Gothic"/>
                <w:sz w:val="20"/>
              </w:rPr>
              <w:t>DATA MANAGEMENT</w:t>
            </w:r>
          </w:p>
        </w:tc>
        <w:tc>
          <w:tcPr>
            <w:tcW w:w="3654" w:type="dxa"/>
          </w:tcPr>
          <w:p w:rsidR="00447CFC" w:rsidRDefault="00447CFC" w:rsidP="00BE1EBF">
            <w:pPr>
              <w:rPr>
                <w:rFonts w:ascii="Rockwell" w:hAnsi="Rockwell"/>
                <w:sz w:val="20"/>
              </w:rPr>
            </w:pPr>
          </w:p>
        </w:tc>
        <w:tc>
          <w:tcPr>
            <w:tcW w:w="3654" w:type="dxa"/>
          </w:tcPr>
          <w:p w:rsidR="00447CFC" w:rsidRPr="00C04A3B" w:rsidRDefault="00C04A3B" w:rsidP="00116959">
            <w:pPr>
              <w:pStyle w:val="ListParagraph"/>
              <w:numPr>
                <w:ilvl w:val="0"/>
                <w:numId w:val="8"/>
              </w:numPr>
              <w:ind w:left="162" w:hanging="162"/>
              <w:rPr>
                <w:rFonts w:ascii="Century Gothic" w:hAnsi="Century Gothic"/>
                <w:sz w:val="16"/>
                <w:szCs w:val="16"/>
              </w:rPr>
            </w:pPr>
            <w:r w:rsidRPr="00C04A3B">
              <w:rPr>
                <w:rFonts w:ascii="Century Gothic" w:hAnsi="Century Gothic"/>
                <w:sz w:val="16"/>
                <w:szCs w:val="16"/>
              </w:rPr>
              <w:t>Update Summer Programs Tracking Google Doc with updated Trimester 1 cumulative averages.</w:t>
            </w:r>
          </w:p>
        </w:tc>
        <w:tc>
          <w:tcPr>
            <w:tcW w:w="3654" w:type="dxa"/>
          </w:tcPr>
          <w:p w:rsidR="00447CFC" w:rsidRDefault="00447CFC" w:rsidP="00BE1EBF">
            <w:pPr>
              <w:rPr>
                <w:rFonts w:ascii="Rockwell" w:hAnsi="Rockwell"/>
                <w:sz w:val="20"/>
              </w:rPr>
            </w:pPr>
          </w:p>
        </w:tc>
      </w:tr>
      <w:tr w:rsidR="00447CFC" w:rsidTr="00BE1EBF">
        <w:tc>
          <w:tcPr>
            <w:tcW w:w="3546" w:type="dxa"/>
            <w:shd w:val="clear" w:color="auto" w:fill="D9D9D9" w:themeFill="background1" w:themeFillShade="D9"/>
          </w:tcPr>
          <w:p w:rsidR="00447CFC" w:rsidRPr="003B2C12" w:rsidRDefault="00447CFC" w:rsidP="00BE1EBF">
            <w:pPr>
              <w:rPr>
                <w:rFonts w:ascii="Century Gothic" w:hAnsi="Century Gothic"/>
                <w:sz w:val="20"/>
              </w:rPr>
            </w:pPr>
            <w:r w:rsidRPr="003B2C12">
              <w:rPr>
                <w:rFonts w:ascii="Century Gothic" w:hAnsi="Century Gothic"/>
                <w:sz w:val="20"/>
              </w:rPr>
              <w:t>STUDENT/PARENT OUTREACH</w:t>
            </w:r>
          </w:p>
        </w:tc>
        <w:tc>
          <w:tcPr>
            <w:tcW w:w="3654" w:type="dxa"/>
            <w:shd w:val="clear" w:color="auto" w:fill="D9D9D9" w:themeFill="background1" w:themeFillShade="D9"/>
          </w:tcPr>
          <w:p w:rsidR="00447CFC" w:rsidRPr="00050949" w:rsidRDefault="00050949" w:rsidP="00050949">
            <w:pPr>
              <w:pStyle w:val="ListParagraph"/>
              <w:numPr>
                <w:ilvl w:val="0"/>
                <w:numId w:val="8"/>
              </w:numPr>
              <w:ind w:left="126" w:hanging="126"/>
              <w:rPr>
                <w:rFonts w:ascii="Century Gothic" w:hAnsi="Century Gothic"/>
                <w:sz w:val="16"/>
                <w:szCs w:val="16"/>
              </w:rPr>
            </w:pPr>
            <w:r w:rsidRPr="00050949">
              <w:rPr>
                <w:rFonts w:ascii="Century Gothic" w:hAnsi="Century Gothic"/>
                <w:sz w:val="16"/>
                <w:szCs w:val="16"/>
              </w:rPr>
              <w:t>Facilitate Summer Enrichment at AECHS PLC meeting and distribute supporting materials</w:t>
            </w:r>
          </w:p>
          <w:p w:rsidR="00050949" w:rsidRPr="00050949" w:rsidRDefault="00050949" w:rsidP="00050949">
            <w:pPr>
              <w:pStyle w:val="ListParagraph"/>
              <w:numPr>
                <w:ilvl w:val="0"/>
                <w:numId w:val="8"/>
              </w:numPr>
              <w:ind w:left="126" w:hanging="126"/>
              <w:rPr>
                <w:rFonts w:ascii="Rockwell" w:hAnsi="Rockwell"/>
                <w:sz w:val="20"/>
              </w:rPr>
            </w:pPr>
            <w:r w:rsidRPr="00050949">
              <w:rPr>
                <w:rFonts w:ascii="Century Gothic" w:hAnsi="Century Gothic"/>
                <w:sz w:val="16"/>
                <w:szCs w:val="16"/>
              </w:rPr>
              <w:t>Include Summer Enrichment at AECHS in any school mass mailings/e-mails to parents</w:t>
            </w:r>
          </w:p>
        </w:tc>
        <w:tc>
          <w:tcPr>
            <w:tcW w:w="3654" w:type="dxa"/>
            <w:shd w:val="clear" w:color="auto" w:fill="D9D9D9" w:themeFill="background1" w:themeFillShade="D9"/>
          </w:tcPr>
          <w:p w:rsidR="00447CFC" w:rsidRPr="00116959" w:rsidRDefault="00116959" w:rsidP="00116959">
            <w:pPr>
              <w:pStyle w:val="ListParagraph"/>
              <w:numPr>
                <w:ilvl w:val="0"/>
                <w:numId w:val="8"/>
              </w:numPr>
              <w:ind w:left="162" w:hanging="162"/>
              <w:rPr>
                <w:rFonts w:ascii="Century Gothic" w:hAnsi="Century Gothic"/>
                <w:sz w:val="16"/>
                <w:szCs w:val="16"/>
              </w:rPr>
            </w:pPr>
            <w:r w:rsidRPr="00116959">
              <w:rPr>
                <w:rFonts w:ascii="Century Gothic" w:hAnsi="Century Gothic"/>
                <w:sz w:val="16"/>
                <w:szCs w:val="16"/>
              </w:rPr>
              <w:t>Begin draft of SECHS summer pre-college catalogue for scholars</w:t>
            </w:r>
          </w:p>
          <w:p w:rsidR="00116959" w:rsidRPr="00116959" w:rsidRDefault="00116959" w:rsidP="00116959">
            <w:pPr>
              <w:pStyle w:val="ListParagraph"/>
              <w:numPr>
                <w:ilvl w:val="0"/>
                <w:numId w:val="8"/>
              </w:numPr>
              <w:ind w:left="162" w:hanging="162"/>
              <w:rPr>
                <w:rFonts w:ascii="Rockwell" w:hAnsi="Rockwell"/>
                <w:sz w:val="20"/>
              </w:rPr>
            </w:pPr>
            <w:r w:rsidRPr="00116959">
              <w:rPr>
                <w:rFonts w:ascii="Century Gothic" w:hAnsi="Century Gothic"/>
                <w:sz w:val="16"/>
                <w:szCs w:val="16"/>
              </w:rPr>
              <w:t>Update AECHS Summer Program website</w:t>
            </w:r>
          </w:p>
        </w:tc>
        <w:tc>
          <w:tcPr>
            <w:tcW w:w="3654" w:type="dxa"/>
            <w:shd w:val="clear" w:color="auto" w:fill="D9D9D9" w:themeFill="background1" w:themeFillShade="D9"/>
          </w:tcPr>
          <w:p w:rsidR="00447CFC" w:rsidRPr="00275A82" w:rsidRDefault="00275A82" w:rsidP="00275A82">
            <w:pPr>
              <w:pStyle w:val="ListParagraph"/>
              <w:numPr>
                <w:ilvl w:val="0"/>
                <w:numId w:val="8"/>
              </w:numPr>
              <w:ind w:left="198" w:hanging="198"/>
              <w:rPr>
                <w:rFonts w:ascii="Century Gothic" w:hAnsi="Century Gothic"/>
                <w:sz w:val="16"/>
                <w:szCs w:val="16"/>
              </w:rPr>
            </w:pPr>
            <w:r w:rsidRPr="00275A82">
              <w:rPr>
                <w:rFonts w:ascii="Century Gothic" w:hAnsi="Century Gothic"/>
                <w:sz w:val="16"/>
                <w:szCs w:val="16"/>
              </w:rPr>
              <w:t>Finalize AECHS summer pre-college catalogue</w:t>
            </w:r>
          </w:p>
          <w:p w:rsidR="00275A82" w:rsidRPr="00275A82" w:rsidRDefault="00275A82" w:rsidP="00275A82">
            <w:pPr>
              <w:pStyle w:val="ListParagraph"/>
              <w:numPr>
                <w:ilvl w:val="0"/>
                <w:numId w:val="8"/>
              </w:numPr>
              <w:ind w:left="198" w:hanging="198"/>
              <w:rPr>
                <w:rFonts w:ascii="Century Gothic" w:hAnsi="Century Gothic"/>
                <w:sz w:val="16"/>
                <w:szCs w:val="16"/>
              </w:rPr>
            </w:pPr>
            <w:r w:rsidRPr="00275A82">
              <w:rPr>
                <w:rFonts w:ascii="Century Gothic" w:hAnsi="Century Gothic"/>
                <w:sz w:val="16"/>
                <w:szCs w:val="16"/>
              </w:rPr>
              <w:t>Upload all pre-college program applications to AECHS summer programs Edline page</w:t>
            </w:r>
          </w:p>
          <w:p w:rsidR="00275A82" w:rsidRPr="00275A82" w:rsidRDefault="00275A82" w:rsidP="00275A82">
            <w:pPr>
              <w:pStyle w:val="ListParagraph"/>
              <w:numPr>
                <w:ilvl w:val="0"/>
                <w:numId w:val="8"/>
              </w:numPr>
              <w:ind w:left="198" w:hanging="198"/>
              <w:rPr>
                <w:rFonts w:ascii="Century Gothic" w:hAnsi="Century Gothic"/>
                <w:sz w:val="16"/>
                <w:szCs w:val="16"/>
              </w:rPr>
            </w:pPr>
            <w:r w:rsidRPr="00275A82">
              <w:rPr>
                <w:rFonts w:ascii="Century Gothic" w:hAnsi="Century Gothic"/>
                <w:sz w:val="16"/>
                <w:szCs w:val="16"/>
              </w:rPr>
              <w:t>Create “Program Priority” lists for eligible scholars</w:t>
            </w:r>
          </w:p>
          <w:p w:rsidR="00275A82" w:rsidRPr="00275A82" w:rsidRDefault="00275A82" w:rsidP="00275A82">
            <w:pPr>
              <w:pStyle w:val="ListParagraph"/>
              <w:numPr>
                <w:ilvl w:val="0"/>
                <w:numId w:val="8"/>
              </w:numPr>
              <w:ind w:left="198" w:hanging="198"/>
              <w:rPr>
                <w:rFonts w:ascii="Century Gothic" w:hAnsi="Century Gothic"/>
                <w:sz w:val="16"/>
                <w:szCs w:val="16"/>
              </w:rPr>
            </w:pPr>
            <w:r w:rsidRPr="00275A82">
              <w:rPr>
                <w:rFonts w:ascii="Century Gothic" w:hAnsi="Century Gothic"/>
                <w:sz w:val="16"/>
                <w:szCs w:val="16"/>
              </w:rPr>
              <w:t>E-mail summer pre-college information to all scholars and parents—distribute catalogues and program priority lists</w:t>
            </w:r>
          </w:p>
          <w:p w:rsidR="00275A82" w:rsidRPr="00275A82" w:rsidRDefault="00275A82" w:rsidP="00275A82">
            <w:pPr>
              <w:pStyle w:val="ListParagraph"/>
              <w:numPr>
                <w:ilvl w:val="0"/>
                <w:numId w:val="8"/>
              </w:numPr>
              <w:ind w:left="198" w:hanging="198"/>
              <w:rPr>
                <w:rFonts w:ascii="Rockwell" w:hAnsi="Rockwell"/>
                <w:sz w:val="20"/>
              </w:rPr>
            </w:pPr>
            <w:r w:rsidRPr="00275A82">
              <w:rPr>
                <w:rFonts w:ascii="Century Gothic" w:hAnsi="Century Gothic"/>
                <w:sz w:val="16"/>
                <w:szCs w:val="16"/>
              </w:rPr>
              <w:t>Schedule Summer Internships Fair for March</w:t>
            </w:r>
          </w:p>
        </w:tc>
      </w:tr>
      <w:tr w:rsidR="00447CFC" w:rsidTr="00BE1EBF">
        <w:tc>
          <w:tcPr>
            <w:tcW w:w="3546" w:type="dxa"/>
          </w:tcPr>
          <w:p w:rsidR="00447CFC" w:rsidRPr="003B2C12" w:rsidRDefault="00447CFC" w:rsidP="00BE1EBF">
            <w:pPr>
              <w:rPr>
                <w:rFonts w:ascii="Century Gothic" w:hAnsi="Century Gothic"/>
                <w:sz w:val="20"/>
              </w:rPr>
            </w:pPr>
            <w:r w:rsidRPr="003B2C12">
              <w:rPr>
                <w:rFonts w:ascii="Century Gothic" w:hAnsi="Century Gothic"/>
                <w:sz w:val="20"/>
              </w:rPr>
              <w:t>COLLEGE READINESS/ADVISORY</w:t>
            </w:r>
          </w:p>
        </w:tc>
        <w:tc>
          <w:tcPr>
            <w:tcW w:w="3654" w:type="dxa"/>
          </w:tcPr>
          <w:p w:rsidR="00447CFC" w:rsidRDefault="00447CFC" w:rsidP="00BE1EBF">
            <w:pPr>
              <w:rPr>
                <w:rFonts w:ascii="Rockwell" w:hAnsi="Rockwell"/>
                <w:sz w:val="20"/>
              </w:rPr>
            </w:pPr>
          </w:p>
        </w:tc>
        <w:tc>
          <w:tcPr>
            <w:tcW w:w="3654" w:type="dxa"/>
          </w:tcPr>
          <w:p w:rsidR="00447CFC" w:rsidRDefault="00447CFC" w:rsidP="00BE1EBF">
            <w:pPr>
              <w:rPr>
                <w:rFonts w:ascii="Rockwell" w:hAnsi="Rockwell"/>
                <w:sz w:val="20"/>
              </w:rPr>
            </w:pPr>
          </w:p>
        </w:tc>
        <w:tc>
          <w:tcPr>
            <w:tcW w:w="3654" w:type="dxa"/>
          </w:tcPr>
          <w:p w:rsidR="00447CFC" w:rsidRPr="007945C1" w:rsidRDefault="007945C1" w:rsidP="007945C1">
            <w:pPr>
              <w:pStyle w:val="ListParagraph"/>
              <w:numPr>
                <w:ilvl w:val="0"/>
                <w:numId w:val="15"/>
              </w:numPr>
              <w:ind w:left="198" w:hanging="198"/>
              <w:rPr>
                <w:rFonts w:ascii="Century Gothic" w:hAnsi="Century Gothic"/>
                <w:sz w:val="16"/>
                <w:szCs w:val="16"/>
              </w:rPr>
            </w:pPr>
            <w:r w:rsidRPr="007945C1">
              <w:rPr>
                <w:rFonts w:ascii="Century Gothic" w:hAnsi="Century Gothic"/>
                <w:sz w:val="16"/>
                <w:szCs w:val="16"/>
              </w:rPr>
              <w:t>CR classes will complete Resume unit</w:t>
            </w:r>
          </w:p>
        </w:tc>
      </w:tr>
    </w:tbl>
    <w:p w:rsidR="00447CFC" w:rsidRDefault="00447CFC" w:rsidP="00447CFC">
      <w:pPr>
        <w:rPr>
          <w:rFonts w:ascii="Rockwell" w:hAnsi="Rockwell"/>
          <w:sz w:val="20"/>
        </w:rPr>
      </w:pPr>
    </w:p>
    <w:p w:rsidR="00447CFC" w:rsidRDefault="00447CFC">
      <w:pPr>
        <w:rPr>
          <w:rFonts w:ascii="Rockwell" w:hAnsi="Rockwell"/>
          <w:sz w:val="20"/>
        </w:rPr>
      </w:pPr>
      <w:r>
        <w:rPr>
          <w:rFonts w:ascii="Rockwell" w:hAnsi="Rockwell"/>
          <w:sz w:val="20"/>
        </w:rPr>
        <w:br w:type="page"/>
      </w:r>
    </w:p>
    <w:p w:rsidR="00447CFC" w:rsidRPr="003B2C12" w:rsidRDefault="00447CFC" w:rsidP="00447CFC">
      <w:pPr>
        <w:pBdr>
          <w:top w:val="single" w:sz="4" w:space="1" w:color="auto"/>
          <w:left w:val="single" w:sz="4" w:space="0" w:color="auto"/>
          <w:bottom w:val="single" w:sz="4" w:space="1" w:color="auto"/>
          <w:right w:val="single" w:sz="4" w:space="4" w:color="auto"/>
          <w:between w:val="single" w:sz="4" w:space="1" w:color="auto"/>
          <w:bar w:val="single" w:sz="4" w:color="auto"/>
        </w:pBdr>
        <w:jc w:val="center"/>
        <w:rPr>
          <w:rFonts w:ascii="Century Gothic" w:hAnsi="Century Gothic"/>
          <w:sz w:val="44"/>
        </w:rPr>
      </w:pPr>
      <w:r w:rsidRPr="003B2C12">
        <w:rPr>
          <w:rFonts w:ascii="Century Gothic" w:hAnsi="Century Gothic"/>
          <w:b/>
          <w:sz w:val="44"/>
        </w:rPr>
        <w:lastRenderedPageBreak/>
        <w:t xml:space="preserve">Summer Opportunities • Benchmark Calendar • </w:t>
      </w:r>
      <w:r w:rsidRPr="003B2C12">
        <w:rPr>
          <w:rFonts w:ascii="Century Gothic" w:hAnsi="Century Gothic"/>
          <w:sz w:val="44"/>
        </w:rPr>
        <w:t>Feb. – Apr.</w:t>
      </w:r>
    </w:p>
    <w:tbl>
      <w:tblPr>
        <w:tblStyle w:val="TableGrid"/>
        <w:tblW w:w="0" w:type="auto"/>
        <w:tblInd w:w="108" w:type="dxa"/>
        <w:tblLook w:val="04A0" w:firstRow="1" w:lastRow="0" w:firstColumn="1" w:lastColumn="0" w:noHBand="0" w:noVBand="1"/>
      </w:tblPr>
      <w:tblGrid>
        <w:gridCol w:w="3546"/>
        <w:gridCol w:w="3654"/>
        <w:gridCol w:w="3654"/>
        <w:gridCol w:w="3654"/>
      </w:tblGrid>
      <w:tr w:rsidR="00447CFC" w:rsidTr="00BE1EBF">
        <w:tc>
          <w:tcPr>
            <w:tcW w:w="3546" w:type="dxa"/>
            <w:shd w:val="clear" w:color="auto" w:fill="000000" w:themeFill="text1"/>
          </w:tcPr>
          <w:p w:rsidR="00447CFC" w:rsidRDefault="00447CFC" w:rsidP="00BE1EBF">
            <w:pPr>
              <w:rPr>
                <w:rFonts w:ascii="Rockwell" w:hAnsi="Rockwell"/>
                <w:sz w:val="20"/>
              </w:rPr>
            </w:pPr>
          </w:p>
        </w:tc>
        <w:tc>
          <w:tcPr>
            <w:tcW w:w="3654" w:type="dxa"/>
            <w:shd w:val="clear" w:color="auto" w:fill="000000" w:themeFill="text1"/>
          </w:tcPr>
          <w:p w:rsidR="00447CFC" w:rsidRPr="003B2C12" w:rsidRDefault="00447CFC" w:rsidP="003B2C12">
            <w:pPr>
              <w:jc w:val="center"/>
              <w:rPr>
                <w:rFonts w:ascii="Century Gothic" w:hAnsi="Century Gothic"/>
                <w:sz w:val="20"/>
              </w:rPr>
            </w:pPr>
            <w:r w:rsidRPr="003B2C12">
              <w:rPr>
                <w:rFonts w:ascii="Century Gothic" w:hAnsi="Century Gothic"/>
                <w:sz w:val="20"/>
              </w:rPr>
              <w:t>FEBRUARY</w:t>
            </w:r>
          </w:p>
        </w:tc>
        <w:tc>
          <w:tcPr>
            <w:tcW w:w="3654" w:type="dxa"/>
            <w:shd w:val="clear" w:color="auto" w:fill="000000" w:themeFill="text1"/>
          </w:tcPr>
          <w:p w:rsidR="00447CFC" w:rsidRPr="003B2C12" w:rsidRDefault="00447CFC" w:rsidP="003B2C12">
            <w:pPr>
              <w:jc w:val="center"/>
              <w:rPr>
                <w:rFonts w:ascii="Century Gothic" w:hAnsi="Century Gothic"/>
                <w:sz w:val="20"/>
              </w:rPr>
            </w:pPr>
            <w:r w:rsidRPr="003B2C12">
              <w:rPr>
                <w:rFonts w:ascii="Century Gothic" w:hAnsi="Century Gothic"/>
                <w:sz w:val="20"/>
              </w:rPr>
              <w:t>MARCH</w:t>
            </w:r>
          </w:p>
        </w:tc>
        <w:tc>
          <w:tcPr>
            <w:tcW w:w="3654" w:type="dxa"/>
            <w:shd w:val="clear" w:color="auto" w:fill="000000" w:themeFill="text1"/>
          </w:tcPr>
          <w:p w:rsidR="00447CFC" w:rsidRPr="003B2C12" w:rsidRDefault="00447CFC" w:rsidP="003B2C12">
            <w:pPr>
              <w:jc w:val="center"/>
              <w:rPr>
                <w:rFonts w:ascii="Century Gothic" w:hAnsi="Century Gothic"/>
                <w:sz w:val="20"/>
              </w:rPr>
            </w:pPr>
            <w:r w:rsidRPr="003B2C12">
              <w:rPr>
                <w:rFonts w:ascii="Century Gothic" w:hAnsi="Century Gothic"/>
                <w:sz w:val="20"/>
              </w:rPr>
              <w:t>APRIL</w:t>
            </w:r>
          </w:p>
        </w:tc>
      </w:tr>
      <w:tr w:rsidR="00447CFC" w:rsidTr="00BE1EBF">
        <w:tc>
          <w:tcPr>
            <w:tcW w:w="3546" w:type="dxa"/>
          </w:tcPr>
          <w:p w:rsidR="00447CFC" w:rsidRPr="003B2C12" w:rsidRDefault="00447CFC" w:rsidP="00BE1EBF">
            <w:pPr>
              <w:rPr>
                <w:rFonts w:ascii="Century Gothic" w:hAnsi="Century Gothic"/>
                <w:sz w:val="20"/>
              </w:rPr>
            </w:pPr>
            <w:r w:rsidRPr="003B2C12">
              <w:rPr>
                <w:rFonts w:ascii="Century Gothic" w:hAnsi="Century Gothic"/>
                <w:sz w:val="20"/>
              </w:rPr>
              <w:t>PAR</w:t>
            </w:r>
            <w:r w:rsidR="002A29D0">
              <w:rPr>
                <w:rFonts w:ascii="Century Gothic" w:hAnsi="Century Gothic"/>
                <w:sz w:val="20"/>
              </w:rPr>
              <w:t>T</w:t>
            </w:r>
            <w:r w:rsidRPr="003B2C12">
              <w:rPr>
                <w:rFonts w:ascii="Century Gothic" w:hAnsi="Century Gothic"/>
                <w:sz w:val="20"/>
              </w:rPr>
              <w:t>NERSHIP MANAGEMENT</w:t>
            </w:r>
          </w:p>
        </w:tc>
        <w:tc>
          <w:tcPr>
            <w:tcW w:w="3654" w:type="dxa"/>
          </w:tcPr>
          <w:p w:rsidR="00447CFC" w:rsidRPr="001A5F59" w:rsidRDefault="001A5F59" w:rsidP="001A5F59">
            <w:pPr>
              <w:pStyle w:val="ListParagraph"/>
              <w:numPr>
                <w:ilvl w:val="0"/>
                <w:numId w:val="11"/>
              </w:numPr>
              <w:ind w:left="126" w:hanging="126"/>
              <w:rPr>
                <w:rFonts w:ascii="Century Gothic" w:hAnsi="Century Gothic"/>
                <w:sz w:val="16"/>
                <w:szCs w:val="16"/>
              </w:rPr>
            </w:pPr>
            <w:r w:rsidRPr="001A5F59">
              <w:rPr>
                <w:rFonts w:ascii="Century Gothic" w:hAnsi="Century Gothic"/>
                <w:sz w:val="16"/>
                <w:szCs w:val="16"/>
              </w:rPr>
              <w:t>All pre-college program applications should be released and catalogued by scholar</w:t>
            </w:r>
          </w:p>
          <w:p w:rsidR="001A5F59" w:rsidRPr="001A5F59" w:rsidRDefault="001A5F59" w:rsidP="001A5F59">
            <w:pPr>
              <w:pStyle w:val="ListParagraph"/>
              <w:numPr>
                <w:ilvl w:val="0"/>
                <w:numId w:val="11"/>
              </w:numPr>
              <w:ind w:left="126" w:hanging="126"/>
              <w:rPr>
                <w:rFonts w:ascii="Century Gothic" w:hAnsi="Century Gothic"/>
                <w:sz w:val="16"/>
                <w:szCs w:val="16"/>
              </w:rPr>
            </w:pPr>
            <w:r w:rsidRPr="001A5F59">
              <w:rPr>
                <w:rFonts w:ascii="Century Gothic" w:hAnsi="Century Gothic"/>
                <w:sz w:val="16"/>
                <w:szCs w:val="16"/>
              </w:rPr>
              <w:t>Create General Summer Opps tab in Master Summer Opps Google Doc</w:t>
            </w:r>
          </w:p>
          <w:p w:rsidR="001A5F59" w:rsidRPr="001A5F59" w:rsidRDefault="001A5F59" w:rsidP="001A5F59">
            <w:pPr>
              <w:pStyle w:val="ListParagraph"/>
              <w:numPr>
                <w:ilvl w:val="0"/>
                <w:numId w:val="11"/>
              </w:numPr>
              <w:ind w:left="126" w:hanging="126"/>
              <w:rPr>
                <w:rFonts w:ascii="Century Gothic" w:hAnsi="Century Gothic"/>
                <w:sz w:val="16"/>
                <w:szCs w:val="16"/>
              </w:rPr>
            </w:pPr>
            <w:r w:rsidRPr="001A5F59">
              <w:rPr>
                <w:rFonts w:ascii="Century Gothic" w:hAnsi="Century Gothic"/>
                <w:sz w:val="16"/>
                <w:szCs w:val="16"/>
              </w:rPr>
              <w:t>Reach out to sites to check-in and request application and recruitment timelines, financial aid goals and deadlines</w:t>
            </w:r>
          </w:p>
          <w:p w:rsidR="001A5F59" w:rsidRPr="001A5F59" w:rsidRDefault="001A5F59" w:rsidP="001A5F59">
            <w:pPr>
              <w:pStyle w:val="ListParagraph"/>
              <w:numPr>
                <w:ilvl w:val="0"/>
                <w:numId w:val="11"/>
              </w:numPr>
              <w:ind w:left="126" w:hanging="126"/>
              <w:rPr>
                <w:rFonts w:ascii="Rockwell" w:hAnsi="Rockwell"/>
                <w:sz w:val="20"/>
              </w:rPr>
            </w:pPr>
            <w:r w:rsidRPr="001A5F59">
              <w:rPr>
                <w:rFonts w:ascii="Century Gothic" w:hAnsi="Century Gothic"/>
                <w:sz w:val="16"/>
                <w:szCs w:val="16"/>
              </w:rPr>
              <w:t>E-mail all target summer opportunity programs with Summer Internship Fair invitation and RSVP request</w:t>
            </w:r>
          </w:p>
        </w:tc>
        <w:tc>
          <w:tcPr>
            <w:tcW w:w="3654" w:type="dxa"/>
          </w:tcPr>
          <w:p w:rsidR="00447CFC" w:rsidRPr="00840C77" w:rsidRDefault="00840C77" w:rsidP="00840C77">
            <w:pPr>
              <w:pStyle w:val="ListParagraph"/>
              <w:numPr>
                <w:ilvl w:val="0"/>
                <w:numId w:val="11"/>
              </w:numPr>
              <w:ind w:left="162" w:hanging="162"/>
              <w:rPr>
                <w:rFonts w:ascii="Century Gothic" w:hAnsi="Century Gothic"/>
                <w:sz w:val="16"/>
                <w:szCs w:val="16"/>
              </w:rPr>
            </w:pPr>
            <w:r w:rsidRPr="00840C77">
              <w:rPr>
                <w:rFonts w:ascii="Century Gothic" w:hAnsi="Century Gothic"/>
                <w:sz w:val="16"/>
                <w:szCs w:val="16"/>
              </w:rPr>
              <w:t>Most financial-aid priority deadlines are approaching for expires</w:t>
            </w:r>
          </w:p>
          <w:p w:rsidR="00840C77" w:rsidRPr="00840C77" w:rsidRDefault="00840C77" w:rsidP="00840C77">
            <w:pPr>
              <w:pStyle w:val="ListParagraph"/>
              <w:numPr>
                <w:ilvl w:val="0"/>
                <w:numId w:val="11"/>
              </w:numPr>
              <w:ind w:left="162" w:hanging="162"/>
              <w:rPr>
                <w:rFonts w:ascii="Century Gothic" w:hAnsi="Century Gothic"/>
                <w:sz w:val="16"/>
                <w:szCs w:val="16"/>
              </w:rPr>
            </w:pPr>
            <w:r w:rsidRPr="00840C77">
              <w:rPr>
                <w:rFonts w:ascii="Century Gothic" w:hAnsi="Century Gothic"/>
                <w:sz w:val="16"/>
                <w:szCs w:val="16"/>
              </w:rPr>
              <w:t>Maintain communication with programs and request admission/financial aid updates</w:t>
            </w:r>
          </w:p>
          <w:p w:rsidR="00840C77" w:rsidRPr="00840C77" w:rsidRDefault="00840C77" w:rsidP="00840C77">
            <w:pPr>
              <w:pStyle w:val="ListParagraph"/>
              <w:numPr>
                <w:ilvl w:val="0"/>
                <w:numId w:val="11"/>
              </w:numPr>
              <w:ind w:left="162" w:hanging="162"/>
              <w:rPr>
                <w:rFonts w:ascii="Century Gothic" w:hAnsi="Century Gothic"/>
                <w:sz w:val="16"/>
                <w:szCs w:val="16"/>
              </w:rPr>
            </w:pPr>
            <w:r w:rsidRPr="00840C77">
              <w:rPr>
                <w:rFonts w:ascii="Century Gothic" w:hAnsi="Century Gothic"/>
                <w:sz w:val="16"/>
                <w:szCs w:val="16"/>
              </w:rPr>
              <w:t>Reach out to AECHS Summer Internship sites</w:t>
            </w:r>
          </w:p>
          <w:p w:rsidR="00840C77" w:rsidRPr="00840C77" w:rsidRDefault="00840C77" w:rsidP="00840C77">
            <w:pPr>
              <w:pStyle w:val="ListParagraph"/>
              <w:numPr>
                <w:ilvl w:val="0"/>
                <w:numId w:val="11"/>
              </w:numPr>
              <w:ind w:left="162" w:hanging="162"/>
              <w:rPr>
                <w:rFonts w:ascii="Rockwell" w:hAnsi="Rockwell"/>
                <w:sz w:val="20"/>
              </w:rPr>
            </w:pPr>
            <w:r w:rsidRPr="00840C77">
              <w:rPr>
                <w:rFonts w:ascii="Century Gothic" w:hAnsi="Century Gothic"/>
                <w:sz w:val="16"/>
                <w:szCs w:val="16"/>
              </w:rPr>
              <w:t>Continue outreach to pre-college summer program sites</w:t>
            </w:r>
          </w:p>
        </w:tc>
        <w:tc>
          <w:tcPr>
            <w:tcW w:w="3654" w:type="dxa"/>
          </w:tcPr>
          <w:p w:rsidR="00447CFC" w:rsidRPr="00914A14" w:rsidRDefault="00914A14" w:rsidP="00914A14">
            <w:pPr>
              <w:pStyle w:val="ListParagraph"/>
              <w:numPr>
                <w:ilvl w:val="0"/>
                <w:numId w:val="11"/>
              </w:numPr>
              <w:ind w:left="108" w:hanging="108"/>
              <w:rPr>
                <w:rFonts w:ascii="Century Gothic" w:hAnsi="Century Gothic"/>
                <w:sz w:val="16"/>
                <w:szCs w:val="16"/>
              </w:rPr>
            </w:pPr>
            <w:r w:rsidRPr="00914A14">
              <w:rPr>
                <w:rFonts w:ascii="Century Gothic" w:hAnsi="Century Gothic"/>
                <w:sz w:val="16"/>
                <w:szCs w:val="16"/>
              </w:rPr>
              <w:t>Maintain communication with programs and request admissions updates</w:t>
            </w:r>
          </w:p>
          <w:p w:rsidR="00914A14" w:rsidRPr="00914A14" w:rsidRDefault="00914A14" w:rsidP="00914A14">
            <w:pPr>
              <w:pStyle w:val="ListParagraph"/>
              <w:numPr>
                <w:ilvl w:val="0"/>
                <w:numId w:val="11"/>
              </w:numPr>
              <w:ind w:left="108" w:hanging="108"/>
              <w:rPr>
                <w:rFonts w:ascii="Century Gothic" w:hAnsi="Century Gothic"/>
                <w:sz w:val="16"/>
                <w:szCs w:val="16"/>
              </w:rPr>
            </w:pPr>
            <w:r w:rsidRPr="00914A14">
              <w:rPr>
                <w:rFonts w:ascii="Century Gothic" w:hAnsi="Century Gothic"/>
                <w:sz w:val="16"/>
                <w:szCs w:val="16"/>
              </w:rPr>
              <w:t>All pre-college program admission and financial aid decisions should be released</w:t>
            </w:r>
          </w:p>
        </w:tc>
      </w:tr>
      <w:tr w:rsidR="00447CFC" w:rsidTr="00BE1EBF">
        <w:tc>
          <w:tcPr>
            <w:tcW w:w="3546" w:type="dxa"/>
            <w:shd w:val="clear" w:color="auto" w:fill="D9D9D9" w:themeFill="background1" w:themeFillShade="D9"/>
          </w:tcPr>
          <w:p w:rsidR="00447CFC" w:rsidRPr="003B2C12" w:rsidRDefault="00447CFC" w:rsidP="00BE1EBF">
            <w:pPr>
              <w:rPr>
                <w:rFonts w:ascii="Century Gothic" w:hAnsi="Century Gothic"/>
                <w:sz w:val="20"/>
              </w:rPr>
            </w:pPr>
            <w:r w:rsidRPr="003B2C12">
              <w:rPr>
                <w:rFonts w:ascii="Century Gothic" w:hAnsi="Century Gothic"/>
                <w:sz w:val="20"/>
              </w:rPr>
              <w:t>POLICIES AND PROCESSING</w:t>
            </w:r>
          </w:p>
        </w:tc>
        <w:tc>
          <w:tcPr>
            <w:tcW w:w="3654" w:type="dxa"/>
            <w:shd w:val="clear" w:color="auto" w:fill="D9D9D9" w:themeFill="background1" w:themeFillShade="D9"/>
          </w:tcPr>
          <w:p w:rsidR="00447CFC" w:rsidRPr="004632BE" w:rsidRDefault="004632BE" w:rsidP="004632BE">
            <w:pPr>
              <w:pStyle w:val="ListParagraph"/>
              <w:numPr>
                <w:ilvl w:val="0"/>
                <w:numId w:val="12"/>
              </w:numPr>
              <w:ind w:left="126" w:hanging="126"/>
              <w:rPr>
                <w:rFonts w:ascii="Century Gothic" w:hAnsi="Century Gothic"/>
                <w:sz w:val="16"/>
                <w:szCs w:val="16"/>
              </w:rPr>
            </w:pPr>
            <w:r w:rsidRPr="004632BE">
              <w:rPr>
                <w:rFonts w:ascii="Century Gothic" w:hAnsi="Century Gothic"/>
                <w:sz w:val="16"/>
                <w:szCs w:val="16"/>
              </w:rPr>
              <w:t>Process summer pre-college applications on a rolling basis and advocate for scholars</w:t>
            </w:r>
          </w:p>
          <w:p w:rsidR="004632BE" w:rsidRPr="004632BE" w:rsidRDefault="004632BE" w:rsidP="004632BE">
            <w:pPr>
              <w:pStyle w:val="ListParagraph"/>
              <w:numPr>
                <w:ilvl w:val="0"/>
                <w:numId w:val="12"/>
              </w:numPr>
              <w:ind w:left="126" w:hanging="126"/>
              <w:rPr>
                <w:rFonts w:ascii="Century Gothic" w:hAnsi="Century Gothic"/>
                <w:sz w:val="16"/>
                <w:szCs w:val="16"/>
              </w:rPr>
            </w:pPr>
            <w:r w:rsidRPr="004632BE">
              <w:rPr>
                <w:rFonts w:ascii="Century Gothic" w:hAnsi="Century Gothic"/>
                <w:sz w:val="16"/>
                <w:szCs w:val="16"/>
              </w:rPr>
              <w:t>Update pre-college tab in Master Google Doc with application information</w:t>
            </w:r>
          </w:p>
          <w:p w:rsidR="004632BE" w:rsidRPr="001A5F59" w:rsidRDefault="004632BE" w:rsidP="004632BE">
            <w:pPr>
              <w:pStyle w:val="ListParagraph"/>
              <w:numPr>
                <w:ilvl w:val="0"/>
                <w:numId w:val="12"/>
              </w:numPr>
              <w:ind w:left="126" w:hanging="126"/>
              <w:rPr>
                <w:rFonts w:ascii="Rockwell" w:hAnsi="Rockwell"/>
                <w:sz w:val="20"/>
              </w:rPr>
            </w:pPr>
            <w:r w:rsidRPr="004632BE">
              <w:rPr>
                <w:rFonts w:ascii="Century Gothic" w:hAnsi="Century Gothic"/>
                <w:sz w:val="16"/>
                <w:szCs w:val="16"/>
              </w:rPr>
              <w:t>Develop fundraising strategy and support system for pre-college scholars</w:t>
            </w:r>
          </w:p>
        </w:tc>
        <w:tc>
          <w:tcPr>
            <w:tcW w:w="3654" w:type="dxa"/>
            <w:shd w:val="clear" w:color="auto" w:fill="D9D9D9" w:themeFill="background1" w:themeFillShade="D9"/>
          </w:tcPr>
          <w:p w:rsidR="00447CFC" w:rsidRPr="001F66BE" w:rsidRDefault="001F66BE" w:rsidP="001F66BE">
            <w:pPr>
              <w:pStyle w:val="ListParagraph"/>
              <w:numPr>
                <w:ilvl w:val="0"/>
                <w:numId w:val="12"/>
              </w:numPr>
              <w:ind w:left="162" w:hanging="162"/>
              <w:rPr>
                <w:rFonts w:ascii="Century Gothic" w:hAnsi="Century Gothic"/>
                <w:sz w:val="16"/>
                <w:szCs w:val="16"/>
              </w:rPr>
            </w:pPr>
            <w:r w:rsidRPr="001F66BE">
              <w:rPr>
                <w:rFonts w:ascii="Century Gothic" w:hAnsi="Century Gothic"/>
                <w:sz w:val="16"/>
                <w:szCs w:val="16"/>
              </w:rPr>
              <w:t>All pre-college program applications should be submitted</w:t>
            </w:r>
          </w:p>
          <w:p w:rsidR="001F66BE" w:rsidRPr="001F66BE" w:rsidRDefault="001F66BE" w:rsidP="001F66BE">
            <w:pPr>
              <w:pStyle w:val="ListParagraph"/>
              <w:numPr>
                <w:ilvl w:val="0"/>
                <w:numId w:val="12"/>
              </w:numPr>
              <w:ind w:left="162" w:hanging="162"/>
              <w:rPr>
                <w:rFonts w:ascii="Century Gothic" w:hAnsi="Century Gothic"/>
                <w:sz w:val="16"/>
                <w:szCs w:val="16"/>
              </w:rPr>
            </w:pPr>
            <w:r w:rsidRPr="001F66BE">
              <w:rPr>
                <w:rFonts w:ascii="Century Gothic" w:hAnsi="Century Gothic"/>
                <w:sz w:val="16"/>
                <w:szCs w:val="16"/>
              </w:rPr>
              <w:t>Develop AECHS financial aid distribution projections for all target pre-college scholars</w:t>
            </w:r>
          </w:p>
          <w:p w:rsidR="001F66BE" w:rsidRPr="001F66BE" w:rsidRDefault="001F66BE" w:rsidP="001F66BE">
            <w:pPr>
              <w:pStyle w:val="ListParagraph"/>
              <w:numPr>
                <w:ilvl w:val="0"/>
                <w:numId w:val="12"/>
              </w:numPr>
              <w:ind w:left="162" w:hanging="162"/>
              <w:rPr>
                <w:rFonts w:ascii="Rockwell" w:hAnsi="Rockwell"/>
                <w:sz w:val="20"/>
              </w:rPr>
            </w:pPr>
            <w:r w:rsidRPr="001F66BE">
              <w:rPr>
                <w:rFonts w:ascii="Century Gothic" w:hAnsi="Century Gothic"/>
                <w:sz w:val="16"/>
                <w:szCs w:val="16"/>
              </w:rPr>
              <w:t>Develop internal deadlines for summer internships</w:t>
            </w:r>
          </w:p>
        </w:tc>
        <w:tc>
          <w:tcPr>
            <w:tcW w:w="3654" w:type="dxa"/>
            <w:shd w:val="clear" w:color="auto" w:fill="D9D9D9" w:themeFill="background1" w:themeFillShade="D9"/>
          </w:tcPr>
          <w:p w:rsidR="00447CFC" w:rsidRPr="00914A14" w:rsidRDefault="00914A14" w:rsidP="00914A14">
            <w:pPr>
              <w:pStyle w:val="ListParagraph"/>
              <w:numPr>
                <w:ilvl w:val="0"/>
                <w:numId w:val="12"/>
              </w:numPr>
              <w:ind w:left="108" w:hanging="108"/>
              <w:rPr>
                <w:rFonts w:ascii="Century Gothic" w:hAnsi="Century Gothic"/>
                <w:sz w:val="16"/>
                <w:szCs w:val="16"/>
              </w:rPr>
            </w:pPr>
            <w:r w:rsidRPr="00914A14">
              <w:rPr>
                <w:rFonts w:ascii="Century Gothic" w:hAnsi="Century Gothic"/>
                <w:sz w:val="16"/>
                <w:szCs w:val="16"/>
              </w:rPr>
              <w:t>Process summer internship applications on a rolling basis; update Summer Opps Master Google Doc with submitted application information</w:t>
            </w:r>
          </w:p>
          <w:p w:rsidR="00914A14" w:rsidRPr="00914A14" w:rsidRDefault="00914A14" w:rsidP="00914A14">
            <w:pPr>
              <w:pStyle w:val="ListParagraph"/>
              <w:numPr>
                <w:ilvl w:val="0"/>
                <w:numId w:val="12"/>
              </w:numPr>
              <w:ind w:left="108" w:hanging="108"/>
              <w:rPr>
                <w:rFonts w:ascii="Century Gothic" w:hAnsi="Century Gothic"/>
                <w:sz w:val="16"/>
                <w:szCs w:val="16"/>
              </w:rPr>
            </w:pPr>
            <w:r w:rsidRPr="00914A14">
              <w:rPr>
                <w:rFonts w:ascii="Century Gothic" w:hAnsi="Century Gothic"/>
                <w:sz w:val="16"/>
                <w:szCs w:val="16"/>
              </w:rPr>
              <w:t>Cross-check application processing docs with CR classes and highlight “enrichment inactive/deficient” scholars</w:t>
            </w:r>
          </w:p>
        </w:tc>
      </w:tr>
      <w:tr w:rsidR="00447CFC" w:rsidTr="00BE1EBF">
        <w:tc>
          <w:tcPr>
            <w:tcW w:w="3546" w:type="dxa"/>
          </w:tcPr>
          <w:p w:rsidR="00447CFC" w:rsidRPr="003B2C12" w:rsidRDefault="00447CFC" w:rsidP="00BE1EBF">
            <w:pPr>
              <w:rPr>
                <w:rFonts w:ascii="Century Gothic" w:hAnsi="Century Gothic"/>
                <w:sz w:val="20"/>
              </w:rPr>
            </w:pPr>
            <w:r w:rsidRPr="003B2C12">
              <w:rPr>
                <w:rFonts w:ascii="Century Gothic" w:hAnsi="Century Gothic"/>
                <w:sz w:val="20"/>
              </w:rPr>
              <w:t>DATA MANAGEMENT</w:t>
            </w:r>
          </w:p>
        </w:tc>
        <w:tc>
          <w:tcPr>
            <w:tcW w:w="3654" w:type="dxa"/>
          </w:tcPr>
          <w:p w:rsidR="00447CFC" w:rsidRDefault="00447CFC" w:rsidP="00BE1EBF">
            <w:pPr>
              <w:rPr>
                <w:rFonts w:ascii="Rockwell" w:hAnsi="Rockwell"/>
                <w:sz w:val="20"/>
              </w:rPr>
            </w:pPr>
          </w:p>
        </w:tc>
        <w:tc>
          <w:tcPr>
            <w:tcW w:w="3654" w:type="dxa"/>
          </w:tcPr>
          <w:p w:rsidR="00447CFC" w:rsidRPr="001F66BE" w:rsidRDefault="001F66BE" w:rsidP="001F66BE">
            <w:pPr>
              <w:pStyle w:val="ListParagraph"/>
              <w:numPr>
                <w:ilvl w:val="0"/>
                <w:numId w:val="14"/>
              </w:numPr>
              <w:ind w:left="162" w:hanging="162"/>
              <w:rPr>
                <w:rFonts w:ascii="Century Gothic" w:hAnsi="Century Gothic"/>
                <w:sz w:val="16"/>
                <w:szCs w:val="16"/>
              </w:rPr>
            </w:pPr>
            <w:r w:rsidRPr="001F66BE">
              <w:rPr>
                <w:rFonts w:ascii="Century Gothic" w:hAnsi="Century Gothic"/>
                <w:sz w:val="16"/>
                <w:szCs w:val="16"/>
              </w:rPr>
              <w:t>Update all 10</w:t>
            </w:r>
            <w:r w:rsidRPr="001F66BE">
              <w:rPr>
                <w:rFonts w:ascii="Century Gothic" w:hAnsi="Century Gothic"/>
                <w:sz w:val="16"/>
                <w:szCs w:val="16"/>
                <w:vertAlign w:val="superscript"/>
              </w:rPr>
              <w:t>th</w:t>
            </w:r>
            <w:r w:rsidRPr="001F66BE">
              <w:rPr>
                <w:rFonts w:ascii="Century Gothic" w:hAnsi="Century Gothic"/>
                <w:sz w:val="16"/>
                <w:szCs w:val="16"/>
              </w:rPr>
              <w:t xml:space="preserve"> and 11</w:t>
            </w:r>
            <w:r w:rsidRPr="001F66BE">
              <w:rPr>
                <w:rFonts w:ascii="Century Gothic" w:hAnsi="Century Gothic"/>
                <w:sz w:val="16"/>
                <w:szCs w:val="16"/>
                <w:vertAlign w:val="superscript"/>
              </w:rPr>
              <w:t>th</w:t>
            </w:r>
            <w:r w:rsidRPr="001F66BE">
              <w:rPr>
                <w:rFonts w:ascii="Century Gothic" w:hAnsi="Century Gothic"/>
                <w:sz w:val="16"/>
                <w:szCs w:val="16"/>
              </w:rPr>
              <w:t xml:space="preserve"> grade master spreadsheets with PSAT data</w:t>
            </w:r>
          </w:p>
        </w:tc>
        <w:tc>
          <w:tcPr>
            <w:tcW w:w="3654" w:type="dxa"/>
          </w:tcPr>
          <w:p w:rsidR="00447CFC" w:rsidRPr="00914A14" w:rsidRDefault="00914A14" w:rsidP="00914A14">
            <w:pPr>
              <w:pStyle w:val="ListParagraph"/>
              <w:numPr>
                <w:ilvl w:val="0"/>
                <w:numId w:val="14"/>
              </w:numPr>
              <w:ind w:left="108" w:hanging="108"/>
              <w:rPr>
                <w:rFonts w:ascii="Century Gothic" w:hAnsi="Century Gothic"/>
                <w:sz w:val="16"/>
                <w:szCs w:val="16"/>
              </w:rPr>
            </w:pPr>
            <w:r w:rsidRPr="00914A14">
              <w:rPr>
                <w:rFonts w:ascii="Century Gothic" w:hAnsi="Century Gothic"/>
                <w:sz w:val="16"/>
                <w:szCs w:val="16"/>
              </w:rPr>
              <w:t>Update all grade –level master spreadsheets with Trimester 2 cumulative averages</w:t>
            </w:r>
          </w:p>
        </w:tc>
      </w:tr>
      <w:tr w:rsidR="00447CFC" w:rsidTr="00BE1EBF">
        <w:tc>
          <w:tcPr>
            <w:tcW w:w="3546" w:type="dxa"/>
            <w:shd w:val="clear" w:color="auto" w:fill="D9D9D9" w:themeFill="background1" w:themeFillShade="D9"/>
          </w:tcPr>
          <w:p w:rsidR="00447CFC" w:rsidRPr="003B2C12" w:rsidRDefault="00447CFC" w:rsidP="00BE1EBF">
            <w:pPr>
              <w:rPr>
                <w:rFonts w:ascii="Century Gothic" w:hAnsi="Century Gothic"/>
                <w:sz w:val="20"/>
              </w:rPr>
            </w:pPr>
            <w:r w:rsidRPr="003B2C12">
              <w:rPr>
                <w:rFonts w:ascii="Century Gothic" w:hAnsi="Century Gothic"/>
                <w:sz w:val="20"/>
              </w:rPr>
              <w:t>STUDENT/PARENT OUTREACH</w:t>
            </w:r>
          </w:p>
        </w:tc>
        <w:tc>
          <w:tcPr>
            <w:tcW w:w="3654" w:type="dxa"/>
            <w:shd w:val="clear" w:color="auto" w:fill="D9D9D9" w:themeFill="background1" w:themeFillShade="D9"/>
          </w:tcPr>
          <w:p w:rsidR="00447CFC" w:rsidRPr="00840C77" w:rsidRDefault="00621EC6" w:rsidP="00840C77">
            <w:pPr>
              <w:pStyle w:val="ListParagraph"/>
              <w:numPr>
                <w:ilvl w:val="0"/>
                <w:numId w:val="13"/>
              </w:numPr>
              <w:ind w:left="126" w:hanging="126"/>
              <w:rPr>
                <w:rFonts w:ascii="Century Gothic" w:hAnsi="Century Gothic"/>
                <w:sz w:val="16"/>
                <w:szCs w:val="16"/>
              </w:rPr>
            </w:pPr>
            <w:r w:rsidRPr="00840C77">
              <w:rPr>
                <w:rFonts w:ascii="Century Gothic" w:hAnsi="Century Gothic"/>
                <w:sz w:val="16"/>
                <w:szCs w:val="16"/>
              </w:rPr>
              <w:t>Facilitate pre-college workshops (Sunday Sundaes, ongoing)</w:t>
            </w:r>
          </w:p>
          <w:p w:rsidR="00621EC6" w:rsidRPr="00840C77" w:rsidRDefault="00621EC6" w:rsidP="00840C77">
            <w:pPr>
              <w:pStyle w:val="ListParagraph"/>
              <w:numPr>
                <w:ilvl w:val="0"/>
                <w:numId w:val="13"/>
              </w:numPr>
              <w:ind w:left="126" w:hanging="126"/>
              <w:rPr>
                <w:rFonts w:ascii="Century Gothic" w:hAnsi="Century Gothic"/>
                <w:sz w:val="16"/>
                <w:szCs w:val="16"/>
              </w:rPr>
            </w:pPr>
            <w:r w:rsidRPr="00840C77">
              <w:rPr>
                <w:rFonts w:ascii="Century Gothic" w:hAnsi="Century Gothic"/>
                <w:sz w:val="16"/>
                <w:szCs w:val="16"/>
              </w:rPr>
              <w:t>Begin development of AECHS Internships and Growth Opportunities catalogue</w:t>
            </w:r>
          </w:p>
          <w:p w:rsidR="00621EC6" w:rsidRPr="000F2631" w:rsidRDefault="00621EC6" w:rsidP="00840C77">
            <w:pPr>
              <w:pStyle w:val="ListParagraph"/>
              <w:numPr>
                <w:ilvl w:val="0"/>
                <w:numId w:val="13"/>
              </w:numPr>
              <w:ind w:left="126" w:hanging="126"/>
              <w:rPr>
                <w:rFonts w:ascii="Rockwell" w:hAnsi="Rockwell"/>
                <w:sz w:val="20"/>
              </w:rPr>
            </w:pPr>
            <w:r w:rsidRPr="00840C77">
              <w:rPr>
                <w:rFonts w:ascii="Century Gothic" w:hAnsi="Century Gothic"/>
                <w:sz w:val="16"/>
                <w:szCs w:val="16"/>
              </w:rPr>
              <w:t>Prepare marketing materials for AECHS Summer Internship Fair (March)</w:t>
            </w:r>
          </w:p>
          <w:p w:rsidR="000F2631" w:rsidRPr="00621EC6" w:rsidRDefault="000F2631" w:rsidP="00840C77">
            <w:pPr>
              <w:pStyle w:val="ListParagraph"/>
              <w:numPr>
                <w:ilvl w:val="0"/>
                <w:numId w:val="13"/>
              </w:numPr>
              <w:ind w:left="126" w:hanging="126"/>
              <w:rPr>
                <w:rFonts w:ascii="Rockwell" w:hAnsi="Rockwell"/>
                <w:sz w:val="20"/>
              </w:rPr>
            </w:pPr>
            <w:r w:rsidRPr="000F2631">
              <w:rPr>
                <w:rFonts w:ascii="Century Gothic" w:hAnsi="Century Gothic"/>
                <w:sz w:val="16"/>
                <w:szCs w:val="16"/>
              </w:rPr>
              <w:t>Launch pre-college fundraising initiative</w:t>
            </w:r>
          </w:p>
        </w:tc>
        <w:tc>
          <w:tcPr>
            <w:tcW w:w="3654" w:type="dxa"/>
            <w:shd w:val="clear" w:color="auto" w:fill="D9D9D9" w:themeFill="background1" w:themeFillShade="D9"/>
          </w:tcPr>
          <w:p w:rsidR="000F2631" w:rsidRPr="000F2631" w:rsidRDefault="000F2631" w:rsidP="000F2631">
            <w:pPr>
              <w:pStyle w:val="ListParagraph"/>
              <w:numPr>
                <w:ilvl w:val="0"/>
                <w:numId w:val="13"/>
              </w:numPr>
              <w:ind w:left="162" w:hanging="162"/>
              <w:rPr>
                <w:rFonts w:ascii="Century Gothic" w:hAnsi="Century Gothic"/>
                <w:sz w:val="16"/>
                <w:szCs w:val="16"/>
              </w:rPr>
            </w:pPr>
            <w:r w:rsidRPr="000F2631">
              <w:rPr>
                <w:rFonts w:ascii="Century Gothic" w:hAnsi="Century Gothic"/>
                <w:sz w:val="16"/>
                <w:szCs w:val="16"/>
              </w:rPr>
              <w:t>Release AECHS Internship and Growth Opportunities catalogue</w:t>
            </w:r>
          </w:p>
          <w:p w:rsidR="000F2631" w:rsidRPr="000F2631" w:rsidRDefault="000F2631" w:rsidP="000F2631">
            <w:pPr>
              <w:pStyle w:val="ListParagraph"/>
              <w:numPr>
                <w:ilvl w:val="0"/>
                <w:numId w:val="13"/>
              </w:numPr>
              <w:ind w:left="162" w:hanging="162"/>
              <w:rPr>
                <w:rFonts w:ascii="Century Gothic" w:hAnsi="Century Gothic"/>
                <w:sz w:val="16"/>
                <w:szCs w:val="16"/>
              </w:rPr>
            </w:pPr>
            <w:r w:rsidRPr="000F2631">
              <w:rPr>
                <w:rFonts w:ascii="Century Gothic" w:hAnsi="Century Gothic"/>
                <w:sz w:val="16"/>
                <w:szCs w:val="16"/>
              </w:rPr>
              <w:t>Facilitate AECHS Summer Internship Fair</w:t>
            </w:r>
          </w:p>
          <w:p w:rsidR="000F2631" w:rsidRPr="000F2631" w:rsidRDefault="000F2631" w:rsidP="000F2631">
            <w:pPr>
              <w:pStyle w:val="ListParagraph"/>
              <w:numPr>
                <w:ilvl w:val="0"/>
                <w:numId w:val="13"/>
              </w:numPr>
              <w:ind w:left="162" w:hanging="162"/>
              <w:rPr>
                <w:rFonts w:ascii="Rockwell" w:hAnsi="Rockwell"/>
                <w:sz w:val="20"/>
              </w:rPr>
            </w:pPr>
            <w:r w:rsidRPr="000F2631">
              <w:rPr>
                <w:rFonts w:ascii="Century Gothic" w:hAnsi="Century Gothic"/>
                <w:sz w:val="16"/>
                <w:szCs w:val="16"/>
              </w:rPr>
              <w:t>Upload all applications as released to AECHS website</w:t>
            </w:r>
          </w:p>
        </w:tc>
        <w:tc>
          <w:tcPr>
            <w:tcW w:w="3654" w:type="dxa"/>
            <w:shd w:val="clear" w:color="auto" w:fill="D9D9D9" w:themeFill="background1" w:themeFillShade="D9"/>
          </w:tcPr>
          <w:p w:rsidR="00447CFC" w:rsidRPr="00ED52E1" w:rsidRDefault="0017060E" w:rsidP="00ED52E1">
            <w:pPr>
              <w:pStyle w:val="ListParagraph"/>
              <w:numPr>
                <w:ilvl w:val="0"/>
                <w:numId w:val="13"/>
              </w:numPr>
              <w:ind w:left="108" w:hanging="108"/>
              <w:rPr>
                <w:rFonts w:ascii="Century Gothic" w:hAnsi="Century Gothic"/>
                <w:sz w:val="16"/>
                <w:szCs w:val="16"/>
              </w:rPr>
            </w:pPr>
            <w:r w:rsidRPr="00ED52E1">
              <w:rPr>
                <w:rFonts w:ascii="Century Gothic" w:hAnsi="Century Gothic"/>
                <w:sz w:val="16"/>
                <w:szCs w:val="16"/>
              </w:rPr>
              <w:t>Continue release of AECHS Summer Internship opportunities (ongoing)</w:t>
            </w:r>
          </w:p>
          <w:p w:rsidR="0017060E" w:rsidRPr="00ED52E1" w:rsidRDefault="0017060E" w:rsidP="00ED52E1">
            <w:pPr>
              <w:pStyle w:val="ListParagraph"/>
              <w:numPr>
                <w:ilvl w:val="0"/>
                <w:numId w:val="13"/>
              </w:numPr>
              <w:ind w:left="108"/>
              <w:rPr>
                <w:rFonts w:ascii="Century Gothic" w:hAnsi="Century Gothic"/>
                <w:sz w:val="16"/>
                <w:szCs w:val="16"/>
              </w:rPr>
            </w:pPr>
            <w:r w:rsidRPr="00ED52E1">
              <w:rPr>
                <w:rFonts w:ascii="Century Gothic" w:hAnsi="Century Gothic"/>
                <w:sz w:val="16"/>
                <w:szCs w:val="16"/>
              </w:rPr>
              <w:t xml:space="preserve">Continue pre-college fundraising </w:t>
            </w:r>
            <w:r w:rsidR="00ED52E1" w:rsidRPr="00ED52E1">
              <w:rPr>
                <w:rFonts w:ascii="Century Gothic" w:hAnsi="Century Gothic"/>
                <w:sz w:val="16"/>
                <w:szCs w:val="16"/>
              </w:rPr>
              <w:t>initiative</w:t>
            </w:r>
            <w:r w:rsidRPr="00ED52E1">
              <w:rPr>
                <w:rFonts w:ascii="Century Gothic" w:hAnsi="Century Gothic"/>
                <w:sz w:val="16"/>
                <w:szCs w:val="16"/>
              </w:rPr>
              <w:t xml:space="preserve"> (ongoing)</w:t>
            </w:r>
          </w:p>
          <w:p w:rsidR="0017060E" w:rsidRPr="00ED52E1" w:rsidRDefault="0017060E" w:rsidP="00ED52E1">
            <w:pPr>
              <w:pStyle w:val="ListParagraph"/>
              <w:numPr>
                <w:ilvl w:val="0"/>
                <w:numId w:val="13"/>
              </w:numPr>
              <w:ind w:left="108" w:hanging="108"/>
              <w:rPr>
                <w:rFonts w:ascii="Century Gothic" w:hAnsi="Century Gothic"/>
                <w:sz w:val="16"/>
                <w:szCs w:val="16"/>
              </w:rPr>
            </w:pPr>
            <w:r w:rsidRPr="00ED52E1">
              <w:rPr>
                <w:rFonts w:ascii="Century Gothic" w:hAnsi="Century Gothic"/>
                <w:sz w:val="16"/>
                <w:szCs w:val="16"/>
              </w:rPr>
              <w:t>Schedule mandatory AECHS Internship Orientation session for June date</w:t>
            </w:r>
          </w:p>
          <w:p w:rsidR="0017060E" w:rsidRPr="00ED52E1" w:rsidRDefault="0017060E" w:rsidP="00ED52E1">
            <w:pPr>
              <w:pStyle w:val="ListParagraph"/>
              <w:numPr>
                <w:ilvl w:val="0"/>
                <w:numId w:val="13"/>
              </w:numPr>
              <w:ind w:left="108" w:hanging="108"/>
              <w:rPr>
                <w:rFonts w:ascii="Century Gothic" w:hAnsi="Century Gothic"/>
                <w:sz w:val="16"/>
                <w:szCs w:val="16"/>
              </w:rPr>
            </w:pPr>
            <w:r w:rsidRPr="00ED52E1">
              <w:rPr>
                <w:rFonts w:ascii="Century Gothic" w:hAnsi="Century Gothic"/>
                <w:sz w:val="16"/>
                <w:szCs w:val="16"/>
              </w:rPr>
              <w:t>Schedule mandatory AECHS Pre-College Orientation session for June date</w:t>
            </w:r>
          </w:p>
          <w:p w:rsidR="0017060E" w:rsidRPr="0017060E" w:rsidRDefault="0017060E" w:rsidP="001E1776">
            <w:pPr>
              <w:pStyle w:val="ListParagraph"/>
              <w:numPr>
                <w:ilvl w:val="0"/>
                <w:numId w:val="13"/>
              </w:numPr>
              <w:ind w:left="108" w:hanging="108"/>
              <w:rPr>
                <w:rFonts w:ascii="Rockwell" w:hAnsi="Rockwell"/>
                <w:sz w:val="20"/>
              </w:rPr>
            </w:pPr>
            <w:r w:rsidRPr="00ED52E1">
              <w:rPr>
                <w:rFonts w:ascii="Century Gothic" w:hAnsi="Century Gothic"/>
                <w:sz w:val="16"/>
                <w:szCs w:val="16"/>
              </w:rPr>
              <w:t xml:space="preserve">Develop Summer Programs celebration for </w:t>
            </w:r>
            <w:r w:rsidR="001E1776">
              <w:rPr>
                <w:rFonts w:ascii="Century Gothic" w:hAnsi="Century Gothic"/>
                <w:sz w:val="16"/>
                <w:szCs w:val="16"/>
              </w:rPr>
              <w:t>June</w:t>
            </w:r>
            <w:r w:rsidRPr="00ED52E1">
              <w:rPr>
                <w:rFonts w:ascii="Century Gothic" w:hAnsi="Century Gothic"/>
                <w:sz w:val="16"/>
                <w:szCs w:val="16"/>
              </w:rPr>
              <w:t xml:space="preserve"> date</w:t>
            </w:r>
          </w:p>
        </w:tc>
      </w:tr>
      <w:tr w:rsidR="00447CFC" w:rsidTr="00BE1EBF">
        <w:tc>
          <w:tcPr>
            <w:tcW w:w="3546" w:type="dxa"/>
          </w:tcPr>
          <w:p w:rsidR="00447CFC" w:rsidRPr="003B2C12" w:rsidRDefault="00447CFC" w:rsidP="00BE1EBF">
            <w:pPr>
              <w:rPr>
                <w:rFonts w:ascii="Century Gothic" w:hAnsi="Century Gothic"/>
                <w:sz w:val="20"/>
              </w:rPr>
            </w:pPr>
            <w:r w:rsidRPr="003B2C12">
              <w:rPr>
                <w:rFonts w:ascii="Century Gothic" w:hAnsi="Century Gothic"/>
                <w:sz w:val="20"/>
              </w:rPr>
              <w:t>COLLEGE READINESS/ADVISORY</w:t>
            </w:r>
          </w:p>
        </w:tc>
        <w:tc>
          <w:tcPr>
            <w:tcW w:w="3654" w:type="dxa"/>
          </w:tcPr>
          <w:p w:rsidR="00447CFC" w:rsidRDefault="00447CFC" w:rsidP="00BE1EBF">
            <w:pPr>
              <w:rPr>
                <w:rFonts w:ascii="Rockwell" w:hAnsi="Rockwell"/>
                <w:sz w:val="20"/>
              </w:rPr>
            </w:pPr>
          </w:p>
        </w:tc>
        <w:tc>
          <w:tcPr>
            <w:tcW w:w="3654" w:type="dxa"/>
          </w:tcPr>
          <w:p w:rsidR="00447CFC" w:rsidRDefault="00447CFC" w:rsidP="00BE1EBF">
            <w:pPr>
              <w:rPr>
                <w:rFonts w:ascii="Rockwell" w:hAnsi="Rockwell"/>
                <w:sz w:val="20"/>
              </w:rPr>
            </w:pPr>
          </w:p>
        </w:tc>
        <w:tc>
          <w:tcPr>
            <w:tcW w:w="3654" w:type="dxa"/>
          </w:tcPr>
          <w:p w:rsidR="00447CFC" w:rsidRDefault="00447CFC" w:rsidP="00BE1EBF">
            <w:pPr>
              <w:rPr>
                <w:rFonts w:ascii="Rockwell" w:hAnsi="Rockwell"/>
                <w:sz w:val="20"/>
              </w:rPr>
            </w:pPr>
          </w:p>
        </w:tc>
      </w:tr>
    </w:tbl>
    <w:p w:rsidR="00447CFC" w:rsidRDefault="00447CFC" w:rsidP="00447CFC">
      <w:pPr>
        <w:rPr>
          <w:rFonts w:ascii="Rockwell" w:hAnsi="Rockwell"/>
          <w:sz w:val="20"/>
        </w:rPr>
      </w:pPr>
    </w:p>
    <w:p w:rsidR="00447CFC" w:rsidRDefault="00447CFC">
      <w:pPr>
        <w:rPr>
          <w:rFonts w:ascii="Rockwell" w:hAnsi="Rockwell"/>
          <w:sz w:val="20"/>
        </w:rPr>
      </w:pPr>
      <w:r>
        <w:rPr>
          <w:rFonts w:ascii="Rockwell" w:hAnsi="Rockwell"/>
          <w:sz w:val="20"/>
        </w:rPr>
        <w:br w:type="page"/>
      </w:r>
    </w:p>
    <w:p w:rsidR="00447CFC" w:rsidRPr="003B2C12" w:rsidRDefault="00447CFC" w:rsidP="00447CFC">
      <w:pPr>
        <w:pBdr>
          <w:top w:val="single" w:sz="4" w:space="1" w:color="auto"/>
          <w:left w:val="single" w:sz="4" w:space="0" w:color="auto"/>
          <w:bottom w:val="single" w:sz="4" w:space="1" w:color="auto"/>
          <w:right w:val="single" w:sz="4" w:space="4" w:color="auto"/>
          <w:between w:val="single" w:sz="4" w:space="1" w:color="auto"/>
          <w:bar w:val="single" w:sz="4" w:color="auto"/>
        </w:pBdr>
        <w:jc w:val="center"/>
        <w:rPr>
          <w:rFonts w:ascii="Century Gothic" w:hAnsi="Century Gothic"/>
          <w:sz w:val="44"/>
        </w:rPr>
      </w:pPr>
      <w:r w:rsidRPr="003B2C12">
        <w:rPr>
          <w:rFonts w:ascii="Century Gothic" w:hAnsi="Century Gothic"/>
          <w:b/>
          <w:sz w:val="44"/>
        </w:rPr>
        <w:lastRenderedPageBreak/>
        <w:t xml:space="preserve">Summer Opportunities • Benchmark Calendar • </w:t>
      </w:r>
      <w:r w:rsidRPr="003B2C12">
        <w:rPr>
          <w:rFonts w:ascii="Century Gothic" w:hAnsi="Century Gothic"/>
          <w:sz w:val="44"/>
        </w:rPr>
        <w:t>May – Jul.</w:t>
      </w:r>
    </w:p>
    <w:tbl>
      <w:tblPr>
        <w:tblStyle w:val="TableGrid"/>
        <w:tblW w:w="0" w:type="auto"/>
        <w:tblInd w:w="108" w:type="dxa"/>
        <w:tblLook w:val="04A0" w:firstRow="1" w:lastRow="0" w:firstColumn="1" w:lastColumn="0" w:noHBand="0" w:noVBand="1"/>
      </w:tblPr>
      <w:tblGrid>
        <w:gridCol w:w="3546"/>
        <w:gridCol w:w="3654"/>
        <w:gridCol w:w="3654"/>
        <w:gridCol w:w="3654"/>
      </w:tblGrid>
      <w:tr w:rsidR="00447CFC" w:rsidTr="00BE1EBF">
        <w:tc>
          <w:tcPr>
            <w:tcW w:w="3546" w:type="dxa"/>
            <w:shd w:val="clear" w:color="auto" w:fill="000000" w:themeFill="text1"/>
          </w:tcPr>
          <w:p w:rsidR="00447CFC" w:rsidRDefault="00447CFC" w:rsidP="00BE1EBF">
            <w:pPr>
              <w:rPr>
                <w:rFonts w:ascii="Rockwell" w:hAnsi="Rockwell"/>
                <w:sz w:val="20"/>
              </w:rPr>
            </w:pPr>
          </w:p>
        </w:tc>
        <w:tc>
          <w:tcPr>
            <w:tcW w:w="3654" w:type="dxa"/>
            <w:shd w:val="clear" w:color="auto" w:fill="000000" w:themeFill="text1"/>
          </w:tcPr>
          <w:p w:rsidR="00447CFC" w:rsidRPr="003B2C12" w:rsidRDefault="00447CFC" w:rsidP="003B2C12">
            <w:pPr>
              <w:jc w:val="center"/>
              <w:rPr>
                <w:rFonts w:ascii="Century Gothic" w:hAnsi="Century Gothic"/>
                <w:sz w:val="20"/>
              </w:rPr>
            </w:pPr>
            <w:r w:rsidRPr="003B2C12">
              <w:rPr>
                <w:rFonts w:ascii="Century Gothic" w:hAnsi="Century Gothic"/>
                <w:sz w:val="20"/>
              </w:rPr>
              <w:t>MAY</w:t>
            </w:r>
          </w:p>
        </w:tc>
        <w:tc>
          <w:tcPr>
            <w:tcW w:w="3654" w:type="dxa"/>
            <w:shd w:val="clear" w:color="auto" w:fill="000000" w:themeFill="text1"/>
          </w:tcPr>
          <w:p w:rsidR="00447CFC" w:rsidRPr="003B2C12" w:rsidRDefault="00447CFC" w:rsidP="003B2C12">
            <w:pPr>
              <w:jc w:val="center"/>
              <w:rPr>
                <w:rFonts w:ascii="Century Gothic" w:hAnsi="Century Gothic"/>
                <w:sz w:val="20"/>
              </w:rPr>
            </w:pPr>
            <w:r w:rsidRPr="003B2C12">
              <w:rPr>
                <w:rFonts w:ascii="Century Gothic" w:hAnsi="Century Gothic"/>
                <w:sz w:val="20"/>
              </w:rPr>
              <w:t>JUNE</w:t>
            </w:r>
          </w:p>
        </w:tc>
        <w:tc>
          <w:tcPr>
            <w:tcW w:w="3654" w:type="dxa"/>
            <w:shd w:val="clear" w:color="auto" w:fill="000000" w:themeFill="text1"/>
          </w:tcPr>
          <w:p w:rsidR="00447CFC" w:rsidRPr="003B2C12" w:rsidRDefault="00447CFC" w:rsidP="003B2C12">
            <w:pPr>
              <w:jc w:val="center"/>
              <w:rPr>
                <w:rFonts w:ascii="Century Gothic" w:hAnsi="Century Gothic"/>
                <w:sz w:val="20"/>
              </w:rPr>
            </w:pPr>
            <w:r w:rsidRPr="003B2C12">
              <w:rPr>
                <w:rFonts w:ascii="Century Gothic" w:hAnsi="Century Gothic"/>
                <w:sz w:val="20"/>
              </w:rPr>
              <w:t>JULY</w:t>
            </w:r>
          </w:p>
        </w:tc>
      </w:tr>
      <w:tr w:rsidR="00447CFC" w:rsidTr="00BE1EBF">
        <w:tc>
          <w:tcPr>
            <w:tcW w:w="3546" w:type="dxa"/>
          </w:tcPr>
          <w:p w:rsidR="00447CFC" w:rsidRPr="003B2C12" w:rsidRDefault="00447CFC" w:rsidP="00BE1EBF">
            <w:pPr>
              <w:rPr>
                <w:rFonts w:ascii="Century Gothic" w:hAnsi="Century Gothic"/>
                <w:sz w:val="20"/>
              </w:rPr>
            </w:pPr>
            <w:r w:rsidRPr="003B2C12">
              <w:rPr>
                <w:rFonts w:ascii="Century Gothic" w:hAnsi="Century Gothic"/>
                <w:sz w:val="20"/>
              </w:rPr>
              <w:t>PAR</w:t>
            </w:r>
            <w:r w:rsidR="002A29D0">
              <w:rPr>
                <w:rFonts w:ascii="Century Gothic" w:hAnsi="Century Gothic"/>
                <w:sz w:val="20"/>
              </w:rPr>
              <w:t>T</w:t>
            </w:r>
            <w:r w:rsidRPr="003B2C12">
              <w:rPr>
                <w:rFonts w:ascii="Century Gothic" w:hAnsi="Century Gothic"/>
                <w:sz w:val="20"/>
              </w:rPr>
              <w:t>NERSHIP MANAGEMENT</w:t>
            </w:r>
          </w:p>
        </w:tc>
        <w:tc>
          <w:tcPr>
            <w:tcW w:w="3654" w:type="dxa"/>
          </w:tcPr>
          <w:p w:rsidR="00447CFC" w:rsidRPr="006F0508" w:rsidRDefault="006F0508" w:rsidP="006F0508">
            <w:pPr>
              <w:pStyle w:val="ListParagraph"/>
              <w:numPr>
                <w:ilvl w:val="0"/>
                <w:numId w:val="16"/>
              </w:numPr>
              <w:ind w:left="126" w:hanging="126"/>
              <w:rPr>
                <w:rFonts w:ascii="Century Gothic" w:hAnsi="Century Gothic"/>
                <w:sz w:val="16"/>
                <w:szCs w:val="16"/>
              </w:rPr>
            </w:pPr>
            <w:r w:rsidRPr="006F0508">
              <w:rPr>
                <w:rFonts w:ascii="Century Gothic" w:hAnsi="Century Gothic"/>
                <w:sz w:val="16"/>
                <w:szCs w:val="16"/>
              </w:rPr>
              <w:t>Intensive pre-college program coordination period</w:t>
            </w:r>
          </w:p>
          <w:p w:rsidR="006F0508" w:rsidRPr="006F0508" w:rsidRDefault="006F0508" w:rsidP="006F0508">
            <w:pPr>
              <w:pStyle w:val="ListParagraph"/>
              <w:numPr>
                <w:ilvl w:val="0"/>
                <w:numId w:val="16"/>
              </w:numPr>
              <w:ind w:left="126" w:hanging="126"/>
              <w:rPr>
                <w:rFonts w:ascii="Century Gothic" w:hAnsi="Century Gothic"/>
                <w:sz w:val="16"/>
                <w:szCs w:val="16"/>
              </w:rPr>
            </w:pPr>
            <w:r w:rsidRPr="006F0508">
              <w:rPr>
                <w:rFonts w:ascii="Century Gothic" w:hAnsi="Century Gothic"/>
                <w:sz w:val="16"/>
                <w:szCs w:val="16"/>
              </w:rPr>
              <w:t>Intensive summer internships coordination period</w:t>
            </w:r>
          </w:p>
        </w:tc>
        <w:tc>
          <w:tcPr>
            <w:tcW w:w="3654" w:type="dxa"/>
          </w:tcPr>
          <w:p w:rsidR="00447CFC" w:rsidRPr="00CD715E" w:rsidRDefault="00A867E9" w:rsidP="00CD715E">
            <w:pPr>
              <w:pStyle w:val="ListParagraph"/>
              <w:numPr>
                <w:ilvl w:val="0"/>
                <w:numId w:val="16"/>
              </w:numPr>
              <w:ind w:left="162" w:hanging="162"/>
              <w:rPr>
                <w:rFonts w:ascii="Century Gothic" w:hAnsi="Century Gothic"/>
                <w:sz w:val="16"/>
                <w:szCs w:val="16"/>
              </w:rPr>
            </w:pPr>
            <w:r w:rsidRPr="00CD715E">
              <w:rPr>
                <w:rFonts w:ascii="Century Gothic" w:hAnsi="Century Gothic"/>
                <w:sz w:val="16"/>
                <w:szCs w:val="16"/>
              </w:rPr>
              <w:t>Finalize all AECHS Internship site timelines and contracts</w:t>
            </w:r>
          </w:p>
          <w:p w:rsidR="00A867E9" w:rsidRPr="00CD715E" w:rsidRDefault="00A867E9" w:rsidP="00CD715E">
            <w:pPr>
              <w:pStyle w:val="ListParagraph"/>
              <w:numPr>
                <w:ilvl w:val="0"/>
                <w:numId w:val="16"/>
              </w:numPr>
              <w:ind w:left="162" w:hanging="162"/>
              <w:rPr>
                <w:rFonts w:ascii="Century Gothic" w:hAnsi="Century Gothic"/>
                <w:sz w:val="16"/>
                <w:szCs w:val="16"/>
              </w:rPr>
            </w:pPr>
            <w:r w:rsidRPr="00CD715E">
              <w:rPr>
                <w:rFonts w:ascii="Century Gothic" w:hAnsi="Century Gothic"/>
                <w:sz w:val="16"/>
                <w:szCs w:val="16"/>
              </w:rPr>
              <w:t>Finalize all pre-college program transition logistics—travel, books, etc.</w:t>
            </w:r>
          </w:p>
          <w:p w:rsidR="00A867E9" w:rsidRPr="00CD715E" w:rsidRDefault="00A867E9" w:rsidP="00CD715E">
            <w:pPr>
              <w:pStyle w:val="ListParagraph"/>
              <w:numPr>
                <w:ilvl w:val="0"/>
                <w:numId w:val="16"/>
              </w:numPr>
              <w:ind w:left="162" w:hanging="162"/>
              <w:rPr>
                <w:rFonts w:ascii="Century Gothic" w:hAnsi="Century Gothic"/>
                <w:sz w:val="16"/>
                <w:szCs w:val="16"/>
              </w:rPr>
            </w:pPr>
            <w:r w:rsidRPr="00CD715E">
              <w:rPr>
                <w:rFonts w:ascii="Century Gothic" w:hAnsi="Century Gothic"/>
                <w:sz w:val="16"/>
                <w:szCs w:val="16"/>
              </w:rPr>
              <w:t>Check-in with general summer opportunities program sites with admissions decisions</w:t>
            </w:r>
          </w:p>
        </w:tc>
        <w:tc>
          <w:tcPr>
            <w:tcW w:w="3654" w:type="dxa"/>
          </w:tcPr>
          <w:p w:rsidR="00447CFC" w:rsidRPr="008E317F" w:rsidRDefault="008E317F" w:rsidP="008E317F">
            <w:pPr>
              <w:pStyle w:val="ListParagraph"/>
              <w:numPr>
                <w:ilvl w:val="0"/>
                <w:numId w:val="16"/>
              </w:numPr>
              <w:ind w:left="108" w:hanging="108"/>
              <w:rPr>
                <w:rFonts w:ascii="Century Gothic" w:hAnsi="Century Gothic"/>
                <w:sz w:val="16"/>
                <w:szCs w:val="16"/>
              </w:rPr>
            </w:pPr>
            <w:r w:rsidRPr="008E317F">
              <w:rPr>
                <w:rFonts w:ascii="Century Gothic" w:hAnsi="Century Gothic"/>
                <w:sz w:val="16"/>
                <w:szCs w:val="16"/>
              </w:rPr>
              <w:t>Sche</w:t>
            </w:r>
            <w:r>
              <w:rPr>
                <w:rFonts w:ascii="Century Gothic" w:hAnsi="Century Gothic"/>
                <w:sz w:val="16"/>
                <w:szCs w:val="16"/>
              </w:rPr>
              <w:t>d</w:t>
            </w:r>
            <w:r w:rsidRPr="008E317F">
              <w:rPr>
                <w:rFonts w:ascii="Century Gothic" w:hAnsi="Century Gothic"/>
                <w:sz w:val="16"/>
                <w:szCs w:val="16"/>
              </w:rPr>
              <w:t>ule pre-college site visits</w:t>
            </w:r>
          </w:p>
          <w:p w:rsidR="008E317F" w:rsidRPr="008E317F" w:rsidRDefault="008E317F" w:rsidP="008E317F">
            <w:pPr>
              <w:pStyle w:val="ListParagraph"/>
              <w:numPr>
                <w:ilvl w:val="0"/>
                <w:numId w:val="16"/>
              </w:numPr>
              <w:ind w:left="108" w:hanging="108"/>
              <w:rPr>
                <w:rFonts w:ascii="Century Gothic" w:hAnsi="Century Gothic"/>
                <w:sz w:val="16"/>
                <w:szCs w:val="16"/>
              </w:rPr>
            </w:pPr>
            <w:r w:rsidRPr="008E317F">
              <w:rPr>
                <w:rFonts w:ascii="Century Gothic" w:hAnsi="Century Gothic"/>
                <w:sz w:val="16"/>
                <w:szCs w:val="16"/>
              </w:rPr>
              <w:t>Schedule internship program site visits</w:t>
            </w:r>
          </w:p>
          <w:p w:rsidR="008E317F" w:rsidRPr="008E317F" w:rsidRDefault="008E317F" w:rsidP="008E317F">
            <w:pPr>
              <w:pStyle w:val="ListParagraph"/>
              <w:numPr>
                <w:ilvl w:val="0"/>
                <w:numId w:val="16"/>
              </w:numPr>
              <w:ind w:left="108" w:hanging="108"/>
              <w:rPr>
                <w:rFonts w:ascii="Century Gothic" w:hAnsi="Century Gothic"/>
                <w:sz w:val="16"/>
                <w:szCs w:val="16"/>
              </w:rPr>
            </w:pPr>
            <w:r w:rsidRPr="008E317F">
              <w:rPr>
                <w:rFonts w:ascii="Century Gothic" w:hAnsi="Century Gothic"/>
                <w:sz w:val="16"/>
                <w:szCs w:val="16"/>
              </w:rPr>
              <w:t>Check-in with Summer Growth programs about scholar participation</w:t>
            </w:r>
          </w:p>
        </w:tc>
      </w:tr>
      <w:tr w:rsidR="00447CFC" w:rsidTr="00BE1EBF">
        <w:tc>
          <w:tcPr>
            <w:tcW w:w="3546" w:type="dxa"/>
            <w:shd w:val="clear" w:color="auto" w:fill="D9D9D9" w:themeFill="background1" w:themeFillShade="D9"/>
          </w:tcPr>
          <w:p w:rsidR="00447CFC" w:rsidRPr="003B2C12" w:rsidRDefault="00447CFC" w:rsidP="00BE1EBF">
            <w:pPr>
              <w:rPr>
                <w:rFonts w:ascii="Century Gothic" w:hAnsi="Century Gothic"/>
                <w:sz w:val="20"/>
              </w:rPr>
            </w:pPr>
            <w:r w:rsidRPr="003B2C12">
              <w:rPr>
                <w:rFonts w:ascii="Century Gothic" w:hAnsi="Century Gothic"/>
                <w:sz w:val="20"/>
              </w:rPr>
              <w:t>POLICIES AND PROCESSING</w:t>
            </w:r>
          </w:p>
        </w:tc>
        <w:tc>
          <w:tcPr>
            <w:tcW w:w="3654" w:type="dxa"/>
            <w:shd w:val="clear" w:color="auto" w:fill="D9D9D9" w:themeFill="background1" w:themeFillShade="D9"/>
          </w:tcPr>
          <w:p w:rsidR="00447CFC" w:rsidRPr="006F0508" w:rsidRDefault="006F0508" w:rsidP="006F0508">
            <w:pPr>
              <w:pStyle w:val="ListParagraph"/>
              <w:numPr>
                <w:ilvl w:val="0"/>
                <w:numId w:val="17"/>
              </w:numPr>
              <w:ind w:left="126" w:hanging="126"/>
              <w:rPr>
                <w:rFonts w:ascii="Century Gothic" w:hAnsi="Century Gothic"/>
                <w:sz w:val="16"/>
                <w:szCs w:val="16"/>
              </w:rPr>
            </w:pPr>
            <w:r w:rsidRPr="006F0508">
              <w:rPr>
                <w:rFonts w:ascii="Century Gothic" w:hAnsi="Century Gothic"/>
                <w:sz w:val="16"/>
                <w:szCs w:val="16"/>
              </w:rPr>
              <w:t>Intensive Summer Growth Program application processing period</w:t>
            </w:r>
          </w:p>
        </w:tc>
        <w:tc>
          <w:tcPr>
            <w:tcW w:w="3654" w:type="dxa"/>
            <w:shd w:val="clear" w:color="auto" w:fill="D9D9D9" w:themeFill="background1" w:themeFillShade="D9"/>
          </w:tcPr>
          <w:p w:rsidR="00447CFC" w:rsidRPr="00CD715E" w:rsidRDefault="00A867E9" w:rsidP="00CD715E">
            <w:pPr>
              <w:pStyle w:val="ListParagraph"/>
              <w:numPr>
                <w:ilvl w:val="0"/>
                <w:numId w:val="17"/>
              </w:numPr>
              <w:ind w:left="162" w:hanging="162"/>
              <w:rPr>
                <w:rFonts w:ascii="Century Gothic" w:hAnsi="Century Gothic"/>
                <w:sz w:val="16"/>
                <w:szCs w:val="16"/>
              </w:rPr>
            </w:pPr>
            <w:r w:rsidRPr="00CD715E">
              <w:rPr>
                <w:rFonts w:ascii="Century Gothic" w:hAnsi="Century Gothic"/>
                <w:sz w:val="16"/>
                <w:szCs w:val="16"/>
              </w:rPr>
              <w:t>Perform intensive outreach on “enrichment inactive/deficient” scholars that are not required to attend Summer Academy—contact parents and schedule one-on-ones with scholars (ongoing)</w:t>
            </w:r>
          </w:p>
          <w:p w:rsidR="00A867E9" w:rsidRPr="00CD715E" w:rsidRDefault="00A867E9" w:rsidP="00CD715E">
            <w:pPr>
              <w:pStyle w:val="ListParagraph"/>
              <w:numPr>
                <w:ilvl w:val="0"/>
                <w:numId w:val="17"/>
              </w:numPr>
              <w:ind w:left="162" w:hanging="162"/>
              <w:rPr>
                <w:rFonts w:ascii="Century Gothic" w:hAnsi="Century Gothic"/>
                <w:sz w:val="16"/>
                <w:szCs w:val="16"/>
              </w:rPr>
            </w:pPr>
            <w:r w:rsidRPr="00CD715E">
              <w:rPr>
                <w:rFonts w:ascii="Century Gothic" w:hAnsi="Century Gothic"/>
                <w:sz w:val="16"/>
                <w:szCs w:val="16"/>
              </w:rPr>
              <w:t>Create pre-college and internships scholar/parent contracts</w:t>
            </w:r>
          </w:p>
          <w:p w:rsidR="00A867E9" w:rsidRPr="00CD715E" w:rsidRDefault="00A867E9" w:rsidP="00CD715E">
            <w:pPr>
              <w:pStyle w:val="ListParagraph"/>
              <w:numPr>
                <w:ilvl w:val="0"/>
                <w:numId w:val="17"/>
              </w:numPr>
              <w:ind w:left="162" w:hanging="162"/>
              <w:rPr>
                <w:rFonts w:ascii="Century Gothic" w:hAnsi="Century Gothic"/>
                <w:sz w:val="16"/>
                <w:szCs w:val="16"/>
              </w:rPr>
            </w:pPr>
            <w:r w:rsidRPr="00CD715E">
              <w:rPr>
                <w:rFonts w:ascii="Century Gothic" w:hAnsi="Century Gothic"/>
                <w:sz w:val="16"/>
                <w:szCs w:val="16"/>
              </w:rPr>
              <w:t>Facilitate Pre-College Orientation Session</w:t>
            </w:r>
          </w:p>
          <w:p w:rsidR="00A867E9" w:rsidRPr="00CD715E" w:rsidRDefault="00A867E9" w:rsidP="00CD715E">
            <w:pPr>
              <w:pStyle w:val="ListParagraph"/>
              <w:numPr>
                <w:ilvl w:val="0"/>
                <w:numId w:val="17"/>
              </w:numPr>
              <w:ind w:left="162" w:hanging="162"/>
              <w:rPr>
                <w:rFonts w:ascii="Century Gothic" w:hAnsi="Century Gothic"/>
                <w:sz w:val="16"/>
                <w:szCs w:val="16"/>
              </w:rPr>
            </w:pPr>
            <w:r w:rsidRPr="00CD715E">
              <w:rPr>
                <w:rFonts w:ascii="Century Gothic" w:hAnsi="Century Gothic"/>
                <w:sz w:val="16"/>
                <w:szCs w:val="16"/>
              </w:rPr>
              <w:t>Facilitate Internships Orientation Session</w:t>
            </w:r>
          </w:p>
          <w:p w:rsidR="00A867E9" w:rsidRPr="00CD715E" w:rsidRDefault="00A867E9" w:rsidP="00CD715E">
            <w:pPr>
              <w:pStyle w:val="ListParagraph"/>
              <w:numPr>
                <w:ilvl w:val="0"/>
                <w:numId w:val="17"/>
              </w:numPr>
              <w:ind w:left="162" w:hanging="162"/>
              <w:rPr>
                <w:rFonts w:ascii="Century Gothic" w:hAnsi="Century Gothic"/>
                <w:sz w:val="16"/>
                <w:szCs w:val="16"/>
              </w:rPr>
            </w:pPr>
            <w:r w:rsidRPr="00CD715E">
              <w:rPr>
                <w:rFonts w:ascii="Century Gothic" w:hAnsi="Century Gothic"/>
                <w:sz w:val="16"/>
                <w:szCs w:val="16"/>
              </w:rPr>
              <w:t>Communicate Growth Program involvement for Summer Academy scholars to parents/scholars</w:t>
            </w:r>
          </w:p>
        </w:tc>
        <w:tc>
          <w:tcPr>
            <w:tcW w:w="3654" w:type="dxa"/>
            <w:shd w:val="clear" w:color="auto" w:fill="D9D9D9" w:themeFill="background1" w:themeFillShade="D9"/>
          </w:tcPr>
          <w:p w:rsidR="00447CFC" w:rsidRPr="008E317F" w:rsidRDefault="008E317F" w:rsidP="008E317F">
            <w:pPr>
              <w:pStyle w:val="ListParagraph"/>
              <w:numPr>
                <w:ilvl w:val="0"/>
                <w:numId w:val="17"/>
              </w:numPr>
              <w:ind w:left="108" w:hanging="108"/>
              <w:rPr>
                <w:rFonts w:ascii="Century Gothic" w:hAnsi="Century Gothic"/>
                <w:sz w:val="16"/>
                <w:szCs w:val="16"/>
              </w:rPr>
            </w:pPr>
            <w:r w:rsidRPr="008E317F">
              <w:rPr>
                <w:rFonts w:ascii="Century Gothic" w:hAnsi="Century Gothic"/>
                <w:sz w:val="16"/>
                <w:szCs w:val="16"/>
              </w:rPr>
              <w:t>Begin evaluating blogs using rubrics to begin determining potential blog “winners”</w:t>
            </w:r>
          </w:p>
        </w:tc>
      </w:tr>
      <w:tr w:rsidR="00447CFC" w:rsidTr="00BE1EBF">
        <w:tc>
          <w:tcPr>
            <w:tcW w:w="3546" w:type="dxa"/>
          </w:tcPr>
          <w:p w:rsidR="00447CFC" w:rsidRPr="003B2C12" w:rsidRDefault="00447CFC" w:rsidP="00BE1EBF">
            <w:pPr>
              <w:rPr>
                <w:rFonts w:ascii="Century Gothic" w:hAnsi="Century Gothic"/>
                <w:sz w:val="20"/>
              </w:rPr>
            </w:pPr>
            <w:r w:rsidRPr="003B2C12">
              <w:rPr>
                <w:rFonts w:ascii="Century Gothic" w:hAnsi="Century Gothic"/>
                <w:sz w:val="20"/>
              </w:rPr>
              <w:t>DATA MANAGEMENT</w:t>
            </w:r>
          </w:p>
        </w:tc>
        <w:tc>
          <w:tcPr>
            <w:tcW w:w="3654" w:type="dxa"/>
          </w:tcPr>
          <w:p w:rsidR="00447CFC" w:rsidRPr="006F0508" w:rsidRDefault="00447CFC" w:rsidP="00BE1EBF">
            <w:pPr>
              <w:rPr>
                <w:rFonts w:ascii="Century Gothic" w:hAnsi="Century Gothic"/>
                <w:sz w:val="16"/>
                <w:szCs w:val="16"/>
              </w:rPr>
            </w:pPr>
          </w:p>
        </w:tc>
        <w:tc>
          <w:tcPr>
            <w:tcW w:w="3654" w:type="dxa"/>
          </w:tcPr>
          <w:p w:rsidR="00447CFC" w:rsidRDefault="00447CFC" w:rsidP="00BE1EBF">
            <w:pPr>
              <w:rPr>
                <w:rFonts w:ascii="Rockwell" w:hAnsi="Rockwell"/>
                <w:sz w:val="20"/>
              </w:rPr>
            </w:pPr>
          </w:p>
        </w:tc>
        <w:tc>
          <w:tcPr>
            <w:tcW w:w="3654" w:type="dxa"/>
          </w:tcPr>
          <w:p w:rsidR="00447CFC" w:rsidRPr="008E317F" w:rsidRDefault="008E317F" w:rsidP="008E317F">
            <w:pPr>
              <w:pStyle w:val="ListParagraph"/>
              <w:numPr>
                <w:ilvl w:val="0"/>
                <w:numId w:val="18"/>
              </w:numPr>
              <w:ind w:left="108" w:hanging="108"/>
              <w:rPr>
                <w:rFonts w:ascii="Century Gothic" w:hAnsi="Century Gothic"/>
                <w:sz w:val="16"/>
                <w:szCs w:val="16"/>
              </w:rPr>
            </w:pPr>
            <w:r w:rsidRPr="008E317F">
              <w:rPr>
                <w:rFonts w:ascii="Century Gothic" w:hAnsi="Century Gothic"/>
                <w:sz w:val="16"/>
                <w:szCs w:val="16"/>
              </w:rPr>
              <w:t>Update AECHS Master Summer Programs Summer 2011 Google Doc</w:t>
            </w:r>
          </w:p>
        </w:tc>
      </w:tr>
      <w:tr w:rsidR="00447CFC" w:rsidTr="00BE1EBF">
        <w:tc>
          <w:tcPr>
            <w:tcW w:w="3546" w:type="dxa"/>
            <w:shd w:val="clear" w:color="auto" w:fill="D9D9D9" w:themeFill="background1" w:themeFillShade="D9"/>
          </w:tcPr>
          <w:p w:rsidR="00447CFC" w:rsidRPr="003B2C12" w:rsidRDefault="00447CFC" w:rsidP="00BE1EBF">
            <w:pPr>
              <w:rPr>
                <w:rFonts w:ascii="Century Gothic" w:hAnsi="Century Gothic"/>
                <w:sz w:val="20"/>
              </w:rPr>
            </w:pPr>
            <w:r w:rsidRPr="003B2C12">
              <w:rPr>
                <w:rFonts w:ascii="Century Gothic" w:hAnsi="Century Gothic"/>
                <w:sz w:val="20"/>
              </w:rPr>
              <w:t>STUDENT/PARENT OUTREACH</w:t>
            </w:r>
          </w:p>
        </w:tc>
        <w:tc>
          <w:tcPr>
            <w:tcW w:w="3654" w:type="dxa"/>
            <w:shd w:val="clear" w:color="auto" w:fill="D9D9D9" w:themeFill="background1" w:themeFillShade="D9"/>
          </w:tcPr>
          <w:p w:rsidR="00447CFC" w:rsidRPr="006F0508" w:rsidRDefault="006F0508" w:rsidP="006F0508">
            <w:pPr>
              <w:pStyle w:val="ListParagraph"/>
              <w:numPr>
                <w:ilvl w:val="0"/>
                <w:numId w:val="17"/>
              </w:numPr>
              <w:ind w:left="126" w:hanging="126"/>
              <w:rPr>
                <w:rFonts w:ascii="Century Gothic" w:hAnsi="Century Gothic"/>
                <w:sz w:val="16"/>
                <w:szCs w:val="16"/>
              </w:rPr>
            </w:pPr>
            <w:r w:rsidRPr="006F0508">
              <w:rPr>
                <w:rFonts w:ascii="Century Gothic" w:hAnsi="Century Gothic"/>
                <w:sz w:val="16"/>
                <w:szCs w:val="16"/>
              </w:rPr>
              <w:t>Perform intensive outreach on “enrichment inactive” scholars that are not required to attend Summer Academy—contact parents and schedule one-on-ones with scholars</w:t>
            </w:r>
          </w:p>
          <w:p w:rsidR="00077198" w:rsidRDefault="006F0508" w:rsidP="00077198">
            <w:pPr>
              <w:pStyle w:val="ListParagraph"/>
              <w:numPr>
                <w:ilvl w:val="0"/>
                <w:numId w:val="17"/>
              </w:numPr>
              <w:ind w:left="126" w:hanging="126"/>
              <w:rPr>
                <w:rFonts w:ascii="Century Gothic" w:hAnsi="Century Gothic"/>
                <w:sz w:val="16"/>
                <w:szCs w:val="16"/>
              </w:rPr>
            </w:pPr>
            <w:r w:rsidRPr="006F0508">
              <w:rPr>
                <w:rFonts w:ascii="Century Gothic" w:hAnsi="Century Gothic"/>
                <w:sz w:val="16"/>
                <w:szCs w:val="16"/>
              </w:rPr>
              <w:t>Plan Pre-College orientation session</w:t>
            </w:r>
          </w:p>
          <w:p w:rsidR="006F0508" w:rsidRPr="00077198" w:rsidRDefault="006F0508" w:rsidP="00077198">
            <w:pPr>
              <w:pStyle w:val="ListParagraph"/>
              <w:numPr>
                <w:ilvl w:val="0"/>
                <w:numId w:val="17"/>
              </w:numPr>
              <w:ind w:left="126" w:hanging="126"/>
              <w:rPr>
                <w:rFonts w:ascii="Century Gothic" w:hAnsi="Century Gothic"/>
                <w:sz w:val="16"/>
                <w:szCs w:val="16"/>
              </w:rPr>
            </w:pPr>
            <w:r w:rsidRPr="00077198">
              <w:rPr>
                <w:rFonts w:ascii="Century Gothic" w:hAnsi="Century Gothic"/>
                <w:sz w:val="16"/>
                <w:szCs w:val="16"/>
              </w:rPr>
              <w:t>Plan Summer Internships Orientation session</w:t>
            </w:r>
          </w:p>
        </w:tc>
        <w:tc>
          <w:tcPr>
            <w:tcW w:w="3654" w:type="dxa"/>
            <w:shd w:val="clear" w:color="auto" w:fill="D9D9D9" w:themeFill="background1" w:themeFillShade="D9"/>
          </w:tcPr>
          <w:p w:rsidR="00447CFC" w:rsidRPr="0078164C" w:rsidRDefault="00077198" w:rsidP="0078164C">
            <w:pPr>
              <w:pStyle w:val="ListParagraph"/>
              <w:numPr>
                <w:ilvl w:val="0"/>
                <w:numId w:val="17"/>
              </w:numPr>
              <w:ind w:left="162" w:hanging="162"/>
              <w:rPr>
                <w:rFonts w:ascii="Century Gothic" w:hAnsi="Century Gothic"/>
                <w:sz w:val="16"/>
                <w:szCs w:val="16"/>
              </w:rPr>
            </w:pPr>
            <w:r w:rsidRPr="0078164C">
              <w:rPr>
                <w:rFonts w:ascii="Century Gothic" w:hAnsi="Century Gothic"/>
                <w:sz w:val="16"/>
                <w:szCs w:val="16"/>
              </w:rPr>
              <w:t>Close Pre-College fundraising initiative</w:t>
            </w:r>
          </w:p>
          <w:p w:rsidR="00077198" w:rsidRPr="00F97CAD" w:rsidRDefault="00077198" w:rsidP="0078164C">
            <w:pPr>
              <w:pStyle w:val="ListParagraph"/>
              <w:numPr>
                <w:ilvl w:val="0"/>
                <w:numId w:val="17"/>
              </w:numPr>
              <w:ind w:left="162" w:hanging="162"/>
              <w:rPr>
                <w:rFonts w:ascii="Rockwell" w:hAnsi="Rockwell"/>
                <w:sz w:val="20"/>
              </w:rPr>
            </w:pPr>
            <w:r w:rsidRPr="0078164C">
              <w:rPr>
                <w:rFonts w:ascii="Century Gothic" w:hAnsi="Century Gothic"/>
                <w:sz w:val="16"/>
                <w:szCs w:val="16"/>
              </w:rPr>
              <w:t>Close Summer Internship push and school-wide celebration initiative</w:t>
            </w:r>
          </w:p>
          <w:p w:rsidR="00F97CAD" w:rsidRPr="006F0508" w:rsidRDefault="00F97CAD" w:rsidP="00F97CAD">
            <w:pPr>
              <w:pStyle w:val="ListParagraph"/>
              <w:numPr>
                <w:ilvl w:val="0"/>
                <w:numId w:val="17"/>
              </w:numPr>
              <w:ind w:left="126" w:hanging="126"/>
              <w:rPr>
                <w:rFonts w:ascii="Century Gothic" w:hAnsi="Century Gothic"/>
                <w:sz w:val="16"/>
                <w:szCs w:val="16"/>
              </w:rPr>
            </w:pPr>
            <w:r w:rsidRPr="006F0508">
              <w:rPr>
                <w:rFonts w:ascii="Century Gothic" w:hAnsi="Century Gothic"/>
                <w:sz w:val="16"/>
                <w:szCs w:val="16"/>
              </w:rPr>
              <w:t>Launch Summer Internship push and school-wide celebration initiative</w:t>
            </w:r>
          </w:p>
          <w:p w:rsidR="00F97CAD" w:rsidRPr="00077198" w:rsidRDefault="00F97CAD" w:rsidP="00F97CAD">
            <w:pPr>
              <w:pStyle w:val="ListParagraph"/>
              <w:ind w:left="162"/>
              <w:rPr>
                <w:rFonts w:ascii="Rockwell" w:hAnsi="Rockwell"/>
                <w:sz w:val="20"/>
              </w:rPr>
            </w:pPr>
          </w:p>
        </w:tc>
        <w:tc>
          <w:tcPr>
            <w:tcW w:w="3654" w:type="dxa"/>
            <w:shd w:val="clear" w:color="auto" w:fill="D9D9D9" w:themeFill="background1" w:themeFillShade="D9"/>
          </w:tcPr>
          <w:p w:rsidR="00447CFC" w:rsidRPr="008E317F" w:rsidRDefault="008E317F" w:rsidP="008E317F">
            <w:pPr>
              <w:pStyle w:val="ListParagraph"/>
              <w:numPr>
                <w:ilvl w:val="0"/>
                <w:numId w:val="17"/>
              </w:numPr>
              <w:ind w:left="108" w:hanging="108"/>
              <w:rPr>
                <w:rFonts w:ascii="Century Gothic" w:hAnsi="Century Gothic"/>
                <w:sz w:val="16"/>
                <w:szCs w:val="16"/>
              </w:rPr>
            </w:pPr>
            <w:r w:rsidRPr="008E317F">
              <w:rPr>
                <w:rFonts w:ascii="Century Gothic" w:hAnsi="Century Gothic"/>
                <w:sz w:val="16"/>
                <w:szCs w:val="16"/>
              </w:rPr>
              <w:t>Communicate with scholars via their blogs and copy CC parents on feedback.</w:t>
            </w:r>
          </w:p>
          <w:p w:rsidR="008E317F" w:rsidRPr="008E317F" w:rsidRDefault="008E317F" w:rsidP="008E317F">
            <w:pPr>
              <w:pStyle w:val="ListParagraph"/>
              <w:ind w:left="360"/>
              <w:rPr>
                <w:rFonts w:ascii="Century Gothic" w:hAnsi="Century Gothic"/>
                <w:sz w:val="16"/>
                <w:szCs w:val="16"/>
              </w:rPr>
            </w:pPr>
          </w:p>
        </w:tc>
      </w:tr>
      <w:tr w:rsidR="00447CFC" w:rsidTr="00BE1EBF">
        <w:tc>
          <w:tcPr>
            <w:tcW w:w="3546" w:type="dxa"/>
          </w:tcPr>
          <w:p w:rsidR="00447CFC" w:rsidRPr="003B2C12" w:rsidRDefault="00447CFC" w:rsidP="00BE1EBF">
            <w:pPr>
              <w:rPr>
                <w:rFonts w:ascii="Century Gothic" w:hAnsi="Century Gothic"/>
                <w:sz w:val="20"/>
              </w:rPr>
            </w:pPr>
            <w:r w:rsidRPr="003B2C12">
              <w:rPr>
                <w:rFonts w:ascii="Century Gothic" w:hAnsi="Century Gothic"/>
                <w:sz w:val="20"/>
              </w:rPr>
              <w:t>COLLEGE READINESS/ADVISORY</w:t>
            </w:r>
          </w:p>
        </w:tc>
        <w:tc>
          <w:tcPr>
            <w:tcW w:w="3654" w:type="dxa"/>
          </w:tcPr>
          <w:p w:rsidR="00447CFC" w:rsidRDefault="00447CFC" w:rsidP="00BE1EBF">
            <w:pPr>
              <w:rPr>
                <w:rFonts w:ascii="Rockwell" w:hAnsi="Rockwell"/>
                <w:sz w:val="20"/>
              </w:rPr>
            </w:pPr>
          </w:p>
        </w:tc>
        <w:tc>
          <w:tcPr>
            <w:tcW w:w="3654" w:type="dxa"/>
          </w:tcPr>
          <w:p w:rsidR="00447CFC" w:rsidRDefault="00447CFC" w:rsidP="00BE1EBF">
            <w:pPr>
              <w:rPr>
                <w:rFonts w:ascii="Rockwell" w:hAnsi="Rockwell"/>
                <w:sz w:val="20"/>
              </w:rPr>
            </w:pPr>
          </w:p>
        </w:tc>
        <w:tc>
          <w:tcPr>
            <w:tcW w:w="3654" w:type="dxa"/>
          </w:tcPr>
          <w:p w:rsidR="00447CFC" w:rsidRDefault="00447CFC" w:rsidP="00BE1EBF">
            <w:pPr>
              <w:rPr>
                <w:rFonts w:ascii="Rockwell" w:hAnsi="Rockwell"/>
                <w:sz w:val="20"/>
              </w:rPr>
            </w:pPr>
          </w:p>
        </w:tc>
      </w:tr>
    </w:tbl>
    <w:p w:rsidR="00447CFC" w:rsidRDefault="00447CFC" w:rsidP="00447CFC">
      <w:pPr>
        <w:rPr>
          <w:rFonts w:ascii="Rockwell" w:hAnsi="Rockwell"/>
          <w:sz w:val="20"/>
        </w:rPr>
      </w:pPr>
    </w:p>
    <w:p w:rsidR="00447CFC" w:rsidRDefault="00447CFC" w:rsidP="00447CFC">
      <w:pPr>
        <w:rPr>
          <w:rFonts w:ascii="Rockwell" w:hAnsi="Rockwell"/>
          <w:sz w:val="20"/>
        </w:rPr>
      </w:pPr>
    </w:p>
    <w:p w:rsidR="00447CFC" w:rsidRPr="00447CFC" w:rsidRDefault="00447CFC" w:rsidP="00447CFC">
      <w:pPr>
        <w:rPr>
          <w:rFonts w:ascii="Rockwell" w:hAnsi="Rockwell"/>
          <w:sz w:val="20"/>
        </w:rPr>
      </w:pPr>
    </w:p>
    <w:sectPr w:rsidR="00447CFC" w:rsidRPr="00447CFC" w:rsidSect="00447CF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3A89"/>
    <w:multiLevelType w:val="hybridMultilevel"/>
    <w:tmpl w:val="2828F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CC3156"/>
    <w:multiLevelType w:val="hybridMultilevel"/>
    <w:tmpl w:val="2958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485313"/>
    <w:multiLevelType w:val="hybridMultilevel"/>
    <w:tmpl w:val="E522C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743F60"/>
    <w:multiLevelType w:val="hybridMultilevel"/>
    <w:tmpl w:val="9F062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E30458C"/>
    <w:multiLevelType w:val="hybridMultilevel"/>
    <w:tmpl w:val="A2F04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3745E78"/>
    <w:multiLevelType w:val="hybridMultilevel"/>
    <w:tmpl w:val="1D301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C3F38AA"/>
    <w:multiLevelType w:val="hybridMultilevel"/>
    <w:tmpl w:val="0B529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9E410BE"/>
    <w:multiLevelType w:val="hybridMultilevel"/>
    <w:tmpl w:val="A7482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6658C9"/>
    <w:multiLevelType w:val="hybridMultilevel"/>
    <w:tmpl w:val="0B10B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CBF2685"/>
    <w:multiLevelType w:val="hybridMultilevel"/>
    <w:tmpl w:val="DCA08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E2550E2"/>
    <w:multiLevelType w:val="hybridMultilevel"/>
    <w:tmpl w:val="56DCB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9E64081"/>
    <w:multiLevelType w:val="hybridMultilevel"/>
    <w:tmpl w:val="A7AAD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E98529A"/>
    <w:multiLevelType w:val="hybridMultilevel"/>
    <w:tmpl w:val="A588F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47D0D04"/>
    <w:multiLevelType w:val="hybridMultilevel"/>
    <w:tmpl w:val="881AE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F6A2635"/>
    <w:multiLevelType w:val="hybridMultilevel"/>
    <w:tmpl w:val="23106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FDD5CC9"/>
    <w:multiLevelType w:val="hybridMultilevel"/>
    <w:tmpl w:val="2AAA1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5AE231F"/>
    <w:multiLevelType w:val="hybridMultilevel"/>
    <w:tmpl w:val="E5408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F9A486E"/>
    <w:multiLevelType w:val="hybridMultilevel"/>
    <w:tmpl w:val="636A4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3"/>
  </w:num>
  <w:num w:numId="4">
    <w:abstractNumId w:val="11"/>
  </w:num>
  <w:num w:numId="5">
    <w:abstractNumId w:val="6"/>
  </w:num>
  <w:num w:numId="6">
    <w:abstractNumId w:val="10"/>
  </w:num>
  <w:num w:numId="7">
    <w:abstractNumId w:val="1"/>
  </w:num>
  <w:num w:numId="8">
    <w:abstractNumId w:val="8"/>
  </w:num>
  <w:num w:numId="9">
    <w:abstractNumId w:val="14"/>
  </w:num>
  <w:num w:numId="10">
    <w:abstractNumId w:val="15"/>
  </w:num>
  <w:num w:numId="11">
    <w:abstractNumId w:val="2"/>
  </w:num>
  <w:num w:numId="12">
    <w:abstractNumId w:val="17"/>
  </w:num>
  <w:num w:numId="13">
    <w:abstractNumId w:val="16"/>
  </w:num>
  <w:num w:numId="14">
    <w:abstractNumId w:val="0"/>
  </w:num>
  <w:num w:numId="15">
    <w:abstractNumId w:val="9"/>
  </w:num>
  <w:num w:numId="16">
    <w:abstractNumId w:val="5"/>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CFC"/>
    <w:rsid w:val="00045149"/>
    <w:rsid w:val="00046FC2"/>
    <w:rsid w:val="00047562"/>
    <w:rsid w:val="00050949"/>
    <w:rsid w:val="00050A78"/>
    <w:rsid w:val="00070511"/>
    <w:rsid w:val="00077198"/>
    <w:rsid w:val="000A3392"/>
    <w:rsid w:val="000C007C"/>
    <w:rsid w:val="000F2631"/>
    <w:rsid w:val="00116959"/>
    <w:rsid w:val="0017060E"/>
    <w:rsid w:val="00194E50"/>
    <w:rsid w:val="001A5F59"/>
    <w:rsid w:val="001B15F5"/>
    <w:rsid w:val="001D469A"/>
    <w:rsid w:val="001E1776"/>
    <w:rsid w:val="001F66BE"/>
    <w:rsid w:val="00223841"/>
    <w:rsid w:val="002363AC"/>
    <w:rsid w:val="00257650"/>
    <w:rsid w:val="0026797C"/>
    <w:rsid w:val="00275A82"/>
    <w:rsid w:val="002A29D0"/>
    <w:rsid w:val="002D001F"/>
    <w:rsid w:val="00366AF7"/>
    <w:rsid w:val="003B2C12"/>
    <w:rsid w:val="004020DE"/>
    <w:rsid w:val="00447CFC"/>
    <w:rsid w:val="004632BE"/>
    <w:rsid w:val="00494F53"/>
    <w:rsid w:val="004D5770"/>
    <w:rsid w:val="004E45DE"/>
    <w:rsid w:val="00536C27"/>
    <w:rsid w:val="005A0D34"/>
    <w:rsid w:val="00621EC6"/>
    <w:rsid w:val="006F0508"/>
    <w:rsid w:val="0070151B"/>
    <w:rsid w:val="0078164C"/>
    <w:rsid w:val="007932D2"/>
    <w:rsid w:val="007945C1"/>
    <w:rsid w:val="007A2A54"/>
    <w:rsid w:val="00802E19"/>
    <w:rsid w:val="00840C77"/>
    <w:rsid w:val="0088022F"/>
    <w:rsid w:val="008D4975"/>
    <w:rsid w:val="008E317F"/>
    <w:rsid w:val="008F3708"/>
    <w:rsid w:val="00914A14"/>
    <w:rsid w:val="00956558"/>
    <w:rsid w:val="009817F9"/>
    <w:rsid w:val="009E5537"/>
    <w:rsid w:val="00A314DB"/>
    <w:rsid w:val="00A54FA4"/>
    <w:rsid w:val="00A867E9"/>
    <w:rsid w:val="00A9737D"/>
    <w:rsid w:val="00AF0BCB"/>
    <w:rsid w:val="00B6097E"/>
    <w:rsid w:val="00C04A3B"/>
    <w:rsid w:val="00CD715E"/>
    <w:rsid w:val="00D032D9"/>
    <w:rsid w:val="00E26CD1"/>
    <w:rsid w:val="00E27B0B"/>
    <w:rsid w:val="00E619F4"/>
    <w:rsid w:val="00E82FAD"/>
    <w:rsid w:val="00ED52E1"/>
    <w:rsid w:val="00F43F15"/>
    <w:rsid w:val="00F933C5"/>
    <w:rsid w:val="00F94563"/>
    <w:rsid w:val="00F97CAD"/>
    <w:rsid w:val="00FC4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7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756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7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7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Summer Progams</TermName>
          <TermId xmlns="http://schemas.microsoft.com/office/infopath/2007/PartnerControls">6d2a9c80-f18b-4429-bbe1-ee0b2f22747f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SFDVX333FYKN-443-1403</_dlc_DocId>
    <_dlc_DocIdUrl xmlns="0676cee9-fd60-4c1c-9e5b-5120ec0b3480">
      <Url>https://manyminds.achievementfirst.org/sites/NetworkSupport/TeamCollege/_layouts/15/DocIdRedir.aspx?ID=SFDVX333FYKN-443-1403</Url>
      <Description>SFDVX333FYKN-443-1403</Description>
    </_dlc_DocIdUrl>
    <TaxCatchAll xmlns="0676cee9-fd60-4c1c-9e5b-5120ec0b3480">
      <Value>366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6.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Props1.xml><?xml version="1.0" encoding="utf-8"?>
<ds:datastoreItem xmlns:ds="http://schemas.openxmlformats.org/officeDocument/2006/customXml" ds:itemID="{05962C32-9A32-4E27-A940-B6D6AFF3BE3B}"/>
</file>

<file path=customXml/itemProps2.xml><?xml version="1.0" encoding="utf-8"?>
<ds:datastoreItem xmlns:ds="http://schemas.openxmlformats.org/officeDocument/2006/customXml" ds:itemID="{12F57873-711B-468E-8D60-B941ACBC423F}"/>
</file>

<file path=customXml/itemProps3.xml><?xml version="1.0" encoding="utf-8"?>
<ds:datastoreItem xmlns:ds="http://schemas.openxmlformats.org/officeDocument/2006/customXml" ds:itemID="{B7E81187-965E-40D1-BFC7-6A90E859FF0F}"/>
</file>

<file path=customXml/itemProps4.xml><?xml version="1.0" encoding="utf-8"?>
<ds:datastoreItem xmlns:ds="http://schemas.openxmlformats.org/officeDocument/2006/customXml" ds:itemID="{D09EEFF5-4106-40D5-A3E5-F0D33471F600}"/>
</file>

<file path=customXml/itemProps5.xml><?xml version="1.0" encoding="utf-8"?>
<ds:datastoreItem xmlns:ds="http://schemas.openxmlformats.org/officeDocument/2006/customXml" ds:itemID="{13BAE656-2008-4773-8445-C8BAB04775E4}"/>
</file>

<file path=customXml/itemProps6.xml><?xml version="1.0" encoding="utf-8"?>
<ds:datastoreItem xmlns:ds="http://schemas.openxmlformats.org/officeDocument/2006/customXml" ds:itemID="{29AFF172-B33D-4B12-9C41-CFE56CF88C24}"/>
</file>

<file path=docProps/app.xml><?xml version="1.0" encoding="utf-8"?>
<Properties xmlns="http://schemas.openxmlformats.org/officeDocument/2006/extended-properties" xmlns:vt="http://schemas.openxmlformats.org/officeDocument/2006/docPropsVTypes">
  <Template>Normal.dotm</Template>
  <TotalTime>0</TotalTime>
  <Pages>5</Pages>
  <Words>1710</Words>
  <Characters>9750</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11438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 Summer Preparation Benchmark Calendar</dc:title>
  <dc:creator>MaryAnn Holland</dc:creator>
  <cp:lastModifiedBy>Sophia</cp:lastModifiedBy>
  <cp:revision>2</cp:revision>
  <dcterms:created xsi:type="dcterms:W3CDTF">2015-05-06T02:11:00Z</dcterms:created>
  <dcterms:modified xsi:type="dcterms:W3CDTF">2015-05-06T02:11:00Z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366;#Summer Progams|6d2a9c80-f18b-4429-bbe1-ee0b2f22747f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610ff9ab-ff13-4cc1-9964-29b2d9fea59a</vt:lpwstr>
  </property>
  <property fmtid="{D5CDD505-2E9C-101B-9397-08002B2CF9AE}" pid="11" name="School Year">
    <vt:lpwstr/>
  </property>
  <property fmtid="{D5CDD505-2E9C-101B-9397-08002B2CF9AE}" pid="12" name="_dlc_LastRun">
    <vt:lpwstr>05/21/2016 23:04:09</vt:lpwstr>
  </property>
  <property fmtid="{D5CDD505-2E9C-101B-9397-08002B2CF9AE}" pid="13" name="_dlc_ItemStageId">
    <vt:lpwstr>1</vt:lpwstr>
  </property>
</Properties>
</file>