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16" w:rsidRDefault="00057B16" w:rsidP="00057B16">
      <w:pPr>
        <w:rPr>
          <w:b/>
        </w:rPr>
      </w:pPr>
      <w:r w:rsidRPr="00C654AD">
        <w:rPr>
          <w:b/>
        </w:rPr>
        <w:t xml:space="preserve">Week 6 Arc of the Year Deliverable: </w:t>
      </w:r>
      <w:r>
        <w:rPr>
          <w:b/>
        </w:rPr>
        <w:t>Common Picture Scorecard (List of prioritized power routines)*</w:t>
      </w:r>
    </w:p>
    <w:p w:rsidR="00057B16" w:rsidRPr="00057B16" w:rsidRDefault="00057B16" w:rsidP="00057B16">
      <w:pPr>
        <w:rPr>
          <w:i/>
        </w:rPr>
      </w:pPr>
      <w:r>
        <w:rPr>
          <w:i/>
        </w:rPr>
        <w:t xml:space="preserve">Create a Common Picture Scorecard for your school’s Week 6 work, and submit to your Regional Superintendent by 7/20. </w:t>
      </w:r>
      <w:r w:rsidRPr="00057B16">
        <w:rPr>
          <w:i/>
        </w:rPr>
        <w:t>*If you</w:t>
      </w:r>
      <w:r>
        <w:rPr>
          <w:i/>
        </w:rPr>
        <w:t xml:space="preserve">r school has a different vetted </w:t>
      </w:r>
      <w:r w:rsidRPr="00057B16">
        <w:rPr>
          <w:i/>
        </w:rPr>
        <w:t>method for achieving fidelity on these power routines, please align with your RS</w:t>
      </w:r>
    </w:p>
    <w:tbl>
      <w:tblPr>
        <w:tblStyle w:val="TableGrid"/>
        <w:tblW w:w="5277" w:type="pct"/>
        <w:jc w:val="center"/>
        <w:tblLayout w:type="fixed"/>
        <w:tblLook w:val="04A0" w:firstRow="1" w:lastRow="0" w:firstColumn="1" w:lastColumn="0" w:noHBand="0" w:noVBand="1"/>
      </w:tblPr>
      <w:tblGrid>
        <w:gridCol w:w="2326"/>
        <w:gridCol w:w="3673"/>
        <w:gridCol w:w="788"/>
        <w:gridCol w:w="2250"/>
        <w:gridCol w:w="2304"/>
      </w:tblGrid>
      <w:tr w:rsidR="00057B16" w:rsidRPr="005A170E" w:rsidTr="00057B16">
        <w:trPr>
          <w:jc w:val="center"/>
        </w:trPr>
        <w:tc>
          <w:tcPr>
            <w:tcW w:w="1025" w:type="pct"/>
            <w:shd w:val="clear" w:color="auto" w:fill="DBE5F1" w:themeFill="accent1" w:themeFillTint="33"/>
          </w:tcPr>
          <w:p w:rsidR="00057B16" w:rsidRPr="00C654AD" w:rsidRDefault="00057B16" w:rsidP="00704290">
            <w:pPr>
              <w:tabs>
                <w:tab w:val="left" w:pos="1982"/>
              </w:tabs>
              <w:spacing w:before="0"/>
              <w:rPr>
                <w:b/>
              </w:rPr>
            </w:pPr>
            <w:r w:rsidRPr="00C654AD">
              <w:rPr>
                <w:b/>
              </w:rPr>
              <w:t>KEY DECISION</w:t>
            </w:r>
          </w:p>
        </w:tc>
        <w:tc>
          <w:tcPr>
            <w:tcW w:w="1619" w:type="pct"/>
            <w:shd w:val="clear" w:color="auto" w:fill="DBE5F1" w:themeFill="accent1" w:themeFillTint="33"/>
          </w:tcPr>
          <w:p w:rsidR="00057B16" w:rsidRPr="00C654AD" w:rsidRDefault="00057B16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QUESTIONS TO ASK</w:t>
            </w:r>
          </w:p>
          <w:p w:rsidR="00057B16" w:rsidRPr="00C654AD" w:rsidRDefault="00057B16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Some examples</w:t>
            </w:r>
          </w:p>
        </w:tc>
        <w:tc>
          <w:tcPr>
            <w:tcW w:w="347" w:type="pct"/>
            <w:shd w:val="clear" w:color="auto" w:fill="DBE5F1" w:themeFill="accent1" w:themeFillTint="33"/>
          </w:tcPr>
          <w:p w:rsidR="00057B16" w:rsidRPr="00C654AD" w:rsidRDefault="00057B16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DATE</w:t>
            </w:r>
          </w:p>
        </w:tc>
        <w:tc>
          <w:tcPr>
            <w:tcW w:w="992" w:type="pct"/>
            <w:shd w:val="clear" w:color="auto" w:fill="DBE5F1" w:themeFill="accent1" w:themeFillTint="33"/>
          </w:tcPr>
          <w:p w:rsidR="00057B16" w:rsidRPr="00C654AD" w:rsidRDefault="00057B16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Deliverable</w:t>
            </w:r>
          </w:p>
          <w:p w:rsidR="00057B16" w:rsidRPr="00C654AD" w:rsidRDefault="00057B16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Turned in to Reg. Supt.</w:t>
            </w:r>
          </w:p>
        </w:tc>
        <w:tc>
          <w:tcPr>
            <w:tcW w:w="1016" w:type="pct"/>
            <w:shd w:val="clear" w:color="auto" w:fill="DBE5F1" w:themeFill="accent1" w:themeFillTint="33"/>
          </w:tcPr>
          <w:p w:rsidR="00057B16" w:rsidRDefault="00057B16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Resource</w:t>
            </w:r>
          </w:p>
          <w:p w:rsidR="006779B3" w:rsidRPr="00C654AD" w:rsidRDefault="006779B3" w:rsidP="00704290">
            <w:pPr>
              <w:spacing w:before="0"/>
              <w:rPr>
                <w:b/>
              </w:rPr>
            </w:pPr>
            <w:r>
              <w:rPr>
                <w:b/>
              </w:rPr>
              <w:t>(refer to the sections below in the Toolkit)</w:t>
            </w:r>
          </w:p>
        </w:tc>
      </w:tr>
      <w:tr w:rsidR="00330B70" w:rsidRPr="005A170E" w:rsidTr="00057B16">
        <w:trPr>
          <w:jc w:val="center"/>
        </w:trPr>
        <w:tc>
          <w:tcPr>
            <w:tcW w:w="1025" w:type="pct"/>
          </w:tcPr>
          <w:p w:rsidR="00330B70" w:rsidRPr="00D10593" w:rsidRDefault="00330B70" w:rsidP="00704290">
            <w:pPr>
              <w:spacing w:before="0"/>
            </w:pPr>
            <w:r w:rsidRPr="00D10593">
              <w:t xml:space="preserve">What power routines will you prioritize, in what order, and what are the essential components to get to proficient? </w:t>
            </w:r>
          </w:p>
        </w:tc>
        <w:tc>
          <w:tcPr>
            <w:tcW w:w="1619" w:type="pct"/>
          </w:tcPr>
          <w:p w:rsidR="00330B70" w:rsidRPr="00D10593" w:rsidRDefault="00330B70" w:rsidP="00704290">
            <w:pPr>
              <w:spacing w:before="0"/>
            </w:pPr>
            <w:r w:rsidRPr="00D10593">
              <w:t>- Which routines have the greatest impact on learning time?</w:t>
            </w:r>
          </w:p>
          <w:p w:rsidR="00330B70" w:rsidRPr="00D10593" w:rsidRDefault="00330B70" w:rsidP="00704290">
            <w:pPr>
              <w:spacing w:before="0"/>
            </w:pPr>
            <w:r w:rsidRPr="00D10593">
              <w:t>- How does this align with our Common Picture?</w:t>
            </w:r>
          </w:p>
          <w:p w:rsidR="00330B70" w:rsidRPr="00D10593" w:rsidRDefault="00330B70" w:rsidP="00704290">
            <w:pPr>
              <w:spacing w:before="0"/>
            </w:pPr>
            <w:r w:rsidRPr="00D10593">
              <w:t>- How many different routines does the LT want to focus on at a given time?</w:t>
            </w:r>
          </w:p>
          <w:p w:rsidR="00330B70" w:rsidRPr="00D10593" w:rsidRDefault="00330B70" w:rsidP="00704290">
            <w:pPr>
              <w:spacing w:before="0"/>
            </w:pPr>
            <w:r w:rsidRPr="00D10593">
              <w:t>- Which LT members own which Common Picture routines?</w:t>
            </w:r>
          </w:p>
        </w:tc>
        <w:tc>
          <w:tcPr>
            <w:tcW w:w="347" w:type="pct"/>
          </w:tcPr>
          <w:p w:rsidR="00330B70" w:rsidRPr="00D10593" w:rsidRDefault="00330B70" w:rsidP="00704290">
            <w:pPr>
              <w:spacing w:before="0"/>
            </w:pPr>
            <w:r w:rsidRPr="00D10593">
              <w:t>7/20</w:t>
            </w:r>
          </w:p>
        </w:tc>
        <w:tc>
          <w:tcPr>
            <w:tcW w:w="992" w:type="pct"/>
          </w:tcPr>
          <w:p w:rsidR="00330B70" w:rsidRPr="00D10593" w:rsidRDefault="006779B3" w:rsidP="00330B70">
            <w:pPr>
              <w:pStyle w:val="ListParagraph"/>
              <w:numPr>
                <w:ilvl w:val="0"/>
                <w:numId w:val="1"/>
              </w:numPr>
              <w:spacing w:before="0"/>
            </w:pPr>
            <w:hyperlink r:id="rId9" w:anchor="CommonPicturs" w:history="1">
              <w:r w:rsidR="00330B70" w:rsidRPr="00D10593">
                <w:rPr>
                  <w:rStyle w:val="Hyperlink"/>
                </w:rPr>
                <w:t>Common Picture</w:t>
              </w:r>
            </w:hyperlink>
            <w:r w:rsidR="00330B70" w:rsidRPr="00D10593">
              <w:t xml:space="preserve"> </w:t>
            </w:r>
          </w:p>
          <w:p w:rsidR="00330B70" w:rsidRPr="00D10593" w:rsidRDefault="00550A7C" w:rsidP="00550A7C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t>This Document: Common Picture Scorecard</w:t>
            </w:r>
          </w:p>
        </w:tc>
        <w:tc>
          <w:tcPr>
            <w:tcW w:w="1016" w:type="pct"/>
          </w:tcPr>
          <w:p w:rsidR="00330B70" w:rsidRPr="006779B3" w:rsidRDefault="006779B3" w:rsidP="00330B70">
            <w:pPr>
              <w:pStyle w:val="ListParagraph"/>
              <w:numPr>
                <w:ilvl w:val="0"/>
                <w:numId w:val="1"/>
              </w:numPr>
              <w:spacing w:before="0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"https://manyminds.achievementfirst.org/sites/NetworkSupport/TeamCAO/ArcoftheYear/Shared%20Documents/2015-2016%20AOTY%20Toolkit%20v0%2015.docx" </w:instrText>
            </w:r>
            <w:r>
              <w:fldChar w:fldCharType="separate"/>
            </w:r>
            <w:r w:rsidR="00330B70" w:rsidRPr="006779B3">
              <w:rPr>
                <w:rStyle w:val="Hyperlink"/>
              </w:rPr>
              <w:t>Common Picture Scorecard Guidance</w:t>
            </w:r>
          </w:p>
          <w:p w:rsidR="00330B70" w:rsidRPr="00D10593" w:rsidRDefault="00330B70" w:rsidP="00330B70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006779B3">
              <w:rPr>
                <w:rStyle w:val="Hyperlink"/>
              </w:rPr>
              <w:t>Sample Common Picture Scorecards</w:t>
            </w:r>
            <w:r w:rsidR="006779B3">
              <w:fldChar w:fldCharType="end"/>
            </w:r>
          </w:p>
          <w:p w:rsidR="00330B70" w:rsidRPr="00D10593" w:rsidRDefault="00330B70" w:rsidP="00704290">
            <w:pPr>
              <w:spacing w:before="0"/>
            </w:pPr>
            <w:bookmarkStart w:id="0" w:name="_GoBack"/>
            <w:bookmarkEnd w:id="0"/>
          </w:p>
        </w:tc>
      </w:tr>
    </w:tbl>
    <w:p w:rsidR="00057B16" w:rsidRDefault="00057B16"/>
    <w:tbl>
      <w:tblPr>
        <w:tblStyle w:val="TableGrid"/>
        <w:tblW w:w="10189" w:type="dxa"/>
        <w:tblInd w:w="738" w:type="dxa"/>
        <w:tblLook w:val="04A0" w:firstRow="1" w:lastRow="0" w:firstColumn="1" w:lastColumn="0" w:noHBand="0" w:noVBand="1"/>
      </w:tblPr>
      <w:tblGrid>
        <w:gridCol w:w="1530"/>
        <w:gridCol w:w="4485"/>
        <w:gridCol w:w="1058"/>
        <w:gridCol w:w="1170"/>
        <w:gridCol w:w="1190"/>
        <w:gridCol w:w="756"/>
      </w:tblGrid>
      <w:tr w:rsidR="00057B16" w:rsidTr="00057B16">
        <w:trPr>
          <w:gridAfter w:val="1"/>
          <w:wAfter w:w="756" w:type="dxa"/>
        </w:trPr>
        <w:tc>
          <w:tcPr>
            <w:tcW w:w="9433" w:type="dxa"/>
            <w:gridSpan w:val="5"/>
            <w:shd w:val="clear" w:color="auto" w:fill="DBE5F1" w:themeFill="accent1" w:themeFillTint="33"/>
          </w:tcPr>
          <w:p w:rsidR="00057B16" w:rsidRDefault="00057B16" w:rsidP="00057B16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Week 6 Common Picture Scorecard </w:t>
            </w:r>
          </w:p>
          <w:p w:rsidR="00057B16" w:rsidRPr="009C40F7" w:rsidRDefault="00057B16" w:rsidP="00704290">
            <w:pPr>
              <w:spacing w:before="0"/>
              <w:jc w:val="center"/>
              <w:rPr>
                <w:i/>
              </w:rPr>
            </w:pPr>
            <w:r w:rsidRPr="009C40F7">
              <w:rPr>
                <w:i/>
              </w:rPr>
              <w:t>School to edit/fill out portions in yellow.</w:t>
            </w:r>
          </w:p>
        </w:tc>
      </w:tr>
      <w:tr w:rsidR="00057B16" w:rsidTr="00057B16">
        <w:trPr>
          <w:gridAfter w:val="1"/>
          <w:wAfter w:w="756" w:type="dxa"/>
          <w:trHeight w:val="323"/>
        </w:trPr>
        <w:tc>
          <w:tcPr>
            <w:tcW w:w="1530" w:type="dxa"/>
            <w:vAlign w:val="center"/>
          </w:tcPr>
          <w:p w:rsidR="00057B16" w:rsidRPr="00C51C10" w:rsidRDefault="00057B16" w:rsidP="00704290">
            <w:pPr>
              <w:spacing w:before="0"/>
              <w:rPr>
                <w:b/>
              </w:rPr>
            </w:pPr>
            <w:r w:rsidRPr="00C51C10">
              <w:rPr>
                <w:b/>
              </w:rPr>
              <w:t>COMMUNAL</w:t>
            </w:r>
          </w:p>
        </w:tc>
        <w:tc>
          <w:tcPr>
            <w:tcW w:w="4485" w:type="dxa"/>
            <w:vAlign w:val="center"/>
          </w:tcPr>
          <w:p w:rsidR="00057B16" w:rsidRPr="00C51C10" w:rsidRDefault="00057B16" w:rsidP="00704290">
            <w:pPr>
              <w:spacing w:before="0"/>
              <w:jc w:val="center"/>
              <w:rPr>
                <w:b/>
              </w:rPr>
            </w:pPr>
            <w:r w:rsidRPr="00C51C10">
              <w:rPr>
                <w:b/>
              </w:rPr>
              <w:t>KEY OUTPUT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057B16" w:rsidRDefault="00057B16" w:rsidP="00704290">
            <w:pPr>
              <w:spacing w:before="0"/>
              <w:jc w:val="center"/>
              <w:rPr>
                <w:b/>
              </w:rPr>
            </w:pPr>
            <w:r w:rsidRPr="00C51C10">
              <w:rPr>
                <w:b/>
              </w:rPr>
              <w:t>ROOM 1</w:t>
            </w:r>
          </w:p>
          <w:p w:rsidR="00057B16" w:rsidRPr="00C51C10" w:rsidRDefault="00057B16" w:rsidP="0070429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Or DOS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57B16" w:rsidRDefault="00057B16" w:rsidP="00704290">
            <w:pPr>
              <w:spacing w:before="0"/>
              <w:jc w:val="center"/>
              <w:rPr>
                <w:b/>
              </w:rPr>
            </w:pPr>
            <w:r w:rsidRPr="00C51C10">
              <w:rPr>
                <w:b/>
              </w:rPr>
              <w:t>ROOM 2</w:t>
            </w:r>
          </w:p>
          <w:p w:rsidR="00057B16" w:rsidRPr="00C51C10" w:rsidRDefault="00057B16" w:rsidP="0070429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Or AD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057B16" w:rsidRDefault="00057B16" w:rsidP="00704290">
            <w:pPr>
              <w:spacing w:before="0"/>
              <w:jc w:val="center"/>
              <w:rPr>
                <w:b/>
              </w:rPr>
            </w:pPr>
            <w:r w:rsidRPr="00C51C10">
              <w:rPr>
                <w:b/>
              </w:rPr>
              <w:t>ROOM 3</w:t>
            </w:r>
          </w:p>
          <w:p w:rsidR="00057B16" w:rsidRPr="00C51C10" w:rsidRDefault="00057B16" w:rsidP="0070429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Or Teacher</w:t>
            </w:r>
          </w:p>
        </w:tc>
      </w:tr>
      <w:tr w:rsidR="00057B16" w:rsidTr="00057B16">
        <w:trPr>
          <w:gridAfter w:val="1"/>
          <w:wAfter w:w="756" w:type="dxa"/>
        </w:trPr>
        <w:tc>
          <w:tcPr>
            <w:tcW w:w="1530" w:type="dxa"/>
            <w:vMerge w:val="restart"/>
          </w:tcPr>
          <w:p w:rsidR="00057B16" w:rsidRDefault="00AA56E8" w:rsidP="00AA56E8">
            <w:pPr>
              <w:spacing w:before="0"/>
              <w:rPr>
                <w:b/>
              </w:rPr>
            </w:pPr>
            <w:r>
              <w:rPr>
                <w:b/>
              </w:rPr>
              <w:t>Meals</w:t>
            </w:r>
          </w:p>
          <w:p w:rsidR="00AA56E8" w:rsidRPr="00C51C10" w:rsidRDefault="00AA56E8" w:rsidP="00AA56E8">
            <w:pPr>
              <w:spacing w:before="0"/>
              <w:rPr>
                <w:b/>
              </w:rPr>
            </w:pPr>
            <w:r>
              <w:rPr>
                <w:b/>
              </w:rPr>
              <w:t xml:space="preserve">Routine #1 Transition to the cafeteria </w:t>
            </w:r>
          </w:p>
        </w:tc>
        <w:tc>
          <w:tcPr>
            <w:tcW w:w="4485" w:type="dxa"/>
          </w:tcPr>
          <w:p w:rsidR="00057B16" w:rsidRDefault="00AA56E8" w:rsidP="00AA56E8">
            <w:pPr>
              <w:spacing w:before="0"/>
            </w:pPr>
            <w:r>
              <w:rPr>
                <w:i/>
              </w:rPr>
              <w:t>Scholars enter the cafeteria silently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</w:tr>
      <w:tr w:rsidR="00057B16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057B16" w:rsidRPr="00C51C10" w:rsidRDefault="00057B16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057B16" w:rsidRDefault="00AA56E8" w:rsidP="00704290">
            <w:pPr>
              <w:spacing w:before="0"/>
            </w:pPr>
            <w:r>
              <w:t>Walk safely and calmly on line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</w:tr>
      <w:tr w:rsidR="00057B16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057B16" w:rsidRPr="00C51C10" w:rsidRDefault="00057B16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057B16" w:rsidRDefault="00AA56E8" w:rsidP="00704290">
            <w:pPr>
              <w:spacing w:before="0"/>
            </w:pPr>
            <w:r w:rsidRPr="00AA56E8">
              <w:t>Receive a breakfast/lunch tray</w:t>
            </w:r>
            <w:r w:rsidR="00057B16" w:rsidRPr="00AA56E8">
              <w:t xml:space="preserve">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</w:tr>
      <w:tr w:rsidR="00057B16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057B16" w:rsidRPr="00C51C10" w:rsidRDefault="00057B16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057B16" w:rsidRDefault="00AA56E8" w:rsidP="00AA56E8">
            <w:pPr>
              <w:spacing w:before="0"/>
            </w:pPr>
            <w:r w:rsidRPr="00AA56E8">
              <w:t>Walk safely and calmly to their seats</w:t>
            </w:r>
            <w:r w:rsidR="00057B16" w:rsidRPr="00AA56E8">
              <w:t xml:space="preserve">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</w:tr>
      <w:tr w:rsidR="00BF367E" w:rsidTr="00057B16">
        <w:trPr>
          <w:gridAfter w:val="1"/>
          <w:wAfter w:w="756" w:type="dxa"/>
        </w:trPr>
        <w:tc>
          <w:tcPr>
            <w:tcW w:w="1530" w:type="dxa"/>
            <w:vMerge w:val="restart"/>
          </w:tcPr>
          <w:p w:rsidR="00BF367E" w:rsidRDefault="00BF367E" w:rsidP="00704290">
            <w:pPr>
              <w:spacing w:before="0"/>
              <w:rPr>
                <w:b/>
              </w:rPr>
            </w:pPr>
            <w:r w:rsidRPr="00AA56E8">
              <w:rPr>
                <w:b/>
              </w:rPr>
              <w:t>Routine #2</w:t>
            </w:r>
          </w:p>
          <w:p w:rsidR="00BF367E" w:rsidRPr="00C51C10" w:rsidRDefault="00BF367E" w:rsidP="00704290">
            <w:pPr>
              <w:spacing w:before="0"/>
              <w:rPr>
                <w:b/>
              </w:rPr>
            </w:pPr>
            <w:r>
              <w:rPr>
                <w:b/>
              </w:rPr>
              <w:t xml:space="preserve">During lunch </w:t>
            </w:r>
          </w:p>
        </w:tc>
        <w:tc>
          <w:tcPr>
            <w:tcW w:w="4485" w:type="dxa"/>
          </w:tcPr>
          <w:p w:rsidR="00BF367E" w:rsidRDefault="00BF367E" w:rsidP="00704290">
            <w:pPr>
              <w:spacing w:before="0"/>
            </w:pPr>
            <w:r>
              <w:t>Scholars are seated 4 to a bench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</w:tr>
      <w:tr w:rsidR="00BF367E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BF367E" w:rsidRPr="00C51C10" w:rsidRDefault="00BF367E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BF367E" w:rsidRPr="00AA56E8" w:rsidRDefault="00BF367E" w:rsidP="00704290">
            <w:pPr>
              <w:spacing w:before="0"/>
            </w:pPr>
            <w:r w:rsidRPr="00AA56E8">
              <w:t xml:space="preserve">Scholars sit in their assigned line spots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</w:tr>
      <w:tr w:rsidR="00BF367E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BF367E" w:rsidRPr="00C51C10" w:rsidRDefault="00BF367E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BF367E" w:rsidRPr="00AA56E8" w:rsidRDefault="00BF367E" w:rsidP="00704290">
            <w:pPr>
              <w:spacing w:before="0"/>
            </w:pPr>
            <w:r w:rsidRPr="00AA56E8">
              <w:t xml:space="preserve">Girls face the wall and boys face the auditorium 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</w:tr>
      <w:tr w:rsidR="00BF367E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BF367E" w:rsidRPr="00C51C10" w:rsidRDefault="00BF367E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BF367E" w:rsidRPr="00AA56E8" w:rsidRDefault="00BF367E" w:rsidP="00AA56E8">
            <w:pPr>
              <w:spacing w:before="0"/>
            </w:pPr>
            <w:r w:rsidRPr="00AA56E8">
              <w:t>Scholars are allowed to speak</w:t>
            </w:r>
            <w:r>
              <w:t xml:space="preserve">, using level 1 voices, </w:t>
            </w:r>
            <w:r w:rsidRPr="00AA56E8">
              <w:t xml:space="preserve"> with the person beside them and directly in front of them 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</w:tr>
      <w:tr w:rsidR="00BF367E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BF367E" w:rsidRPr="00C51C10" w:rsidRDefault="00BF367E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BF367E" w:rsidRPr="00AA56E8" w:rsidRDefault="00BF367E" w:rsidP="00AA56E8">
            <w:pPr>
              <w:spacing w:before="0"/>
            </w:pPr>
            <w:r>
              <w:t xml:space="preserve">Scholars show non-verbal cues or raise a silently hand when needing assistance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</w:tr>
      <w:tr w:rsidR="00BF367E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BF367E" w:rsidRPr="00C51C10" w:rsidRDefault="00BF367E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BF367E" w:rsidRDefault="00BF367E" w:rsidP="00BF367E">
            <w:pPr>
              <w:spacing w:before="0"/>
            </w:pPr>
            <w:r>
              <w:t xml:space="preserve">Scholars who are exhibiting challenging behaviors are sent to the time out table for no less than 3 minutes but no more than 5 minutes. 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</w:tr>
      <w:tr w:rsidR="00BF367E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BF367E" w:rsidRPr="00C51C10" w:rsidRDefault="00BF367E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BF367E" w:rsidRDefault="00BF367E" w:rsidP="00BF367E">
            <w:pPr>
              <w:spacing w:before="0"/>
            </w:pPr>
            <w:r>
              <w:t>Tantrums should result in scholar remaining at the time out table for the rest of the lunch block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</w:tr>
      <w:tr w:rsidR="00BF367E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BF367E" w:rsidRPr="00C51C10" w:rsidRDefault="00BF367E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BF367E" w:rsidRDefault="00BF367E" w:rsidP="00BF367E">
            <w:pPr>
              <w:spacing w:before="0"/>
            </w:pPr>
            <w:r>
              <w:t xml:space="preserve">Scholars should not be sent to the time out table during clean-up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F367E" w:rsidRDefault="00BF367E" w:rsidP="00704290">
            <w:pPr>
              <w:spacing w:before="0"/>
              <w:jc w:val="center"/>
            </w:pPr>
          </w:p>
        </w:tc>
      </w:tr>
      <w:tr w:rsidR="00057B16" w:rsidTr="00057B16">
        <w:trPr>
          <w:gridAfter w:val="1"/>
          <w:wAfter w:w="756" w:type="dxa"/>
        </w:trPr>
        <w:tc>
          <w:tcPr>
            <w:tcW w:w="1530" w:type="dxa"/>
            <w:vMerge w:val="restart"/>
          </w:tcPr>
          <w:p w:rsidR="00057B16" w:rsidRDefault="00057B16" w:rsidP="00704290">
            <w:pPr>
              <w:spacing w:before="0"/>
              <w:rPr>
                <w:b/>
              </w:rPr>
            </w:pPr>
            <w:r w:rsidRPr="00BF367E">
              <w:rPr>
                <w:b/>
              </w:rPr>
              <w:t>Routine #3</w:t>
            </w:r>
          </w:p>
          <w:p w:rsidR="00BF367E" w:rsidRPr="00C51C10" w:rsidRDefault="00BF367E" w:rsidP="00704290">
            <w:pPr>
              <w:spacing w:before="0"/>
              <w:rPr>
                <w:b/>
              </w:rPr>
            </w:pPr>
            <w:r>
              <w:rPr>
                <w:b/>
              </w:rPr>
              <w:t xml:space="preserve">Clean –up </w:t>
            </w:r>
          </w:p>
        </w:tc>
        <w:tc>
          <w:tcPr>
            <w:tcW w:w="4485" w:type="dxa"/>
          </w:tcPr>
          <w:p w:rsidR="00057B16" w:rsidRPr="00BF367E" w:rsidRDefault="00BF367E" w:rsidP="00704290">
            <w:pPr>
              <w:spacing w:before="0"/>
            </w:pPr>
            <w:r w:rsidRPr="00BF367E">
              <w:t xml:space="preserve">Scholars respond to the attention getter </w:t>
            </w:r>
            <w:r w:rsidR="00057B16" w:rsidRPr="00BF367E">
              <w:t xml:space="preserve"> </w:t>
            </w:r>
            <w:r w:rsidRPr="00BF367E">
              <w:t xml:space="preserve"> - Meal lead communicates that lunch is over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</w:tr>
      <w:tr w:rsidR="00057B16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057B16" w:rsidRPr="00C51C10" w:rsidRDefault="00057B16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057B16" w:rsidRPr="00BF367E" w:rsidRDefault="00BF367E" w:rsidP="00704290">
            <w:pPr>
              <w:spacing w:before="0"/>
            </w:pPr>
            <w:r w:rsidRPr="00BF367E">
              <w:t xml:space="preserve">Scholars are now on silent </w:t>
            </w:r>
            <w:r w:rsidR="00057B16" w:rsidRPr="00BF367E">
              <w:t xml:space="preserve">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</w:tr>
      <w:tr w:rsidR="00057B16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057B16" w:rsidRPr="00C51C10" w:rsidRDefault="00057B16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057B16" w:rsidRPr="00BF367E" w:rsidRDefault="00BF367E" w:rsidP="00704290">
            <w:pPr>
              <w:spacing w:before="0"/>
            </w:pPr>
            <w:r w:rsidRPr="00BF367E">
              <w:t xml:space="preserve">Scholars will be told to prep their milk boxes and to clean up their areas in preparation for dismissal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</w:tr>
      <w:tr w:rsidR="00057B16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057B16" w:rsidRPr="00C51C10" w:rsidRDefault="00057B16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057B16" w:rsidRPr="00BF367E" w:rsidRDefault="00BF367E" w:rsidP="00704290">
            <w:pPr>
              <w:spacing w:before="0"/>
            </w:pPr>
            <w:r w:rsidRPr="00BF367E">
              <w:t xml:space="preserve">Scholars are told to gather any personal items they may have brought to the cafeteria with them </w:t>
            </w:r>
            <w:r w:rsidR="00057B16" w:rsidRPr="00BF367E">
              <w:t xml:space="preserve">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</w:tr>
      <w:tr w:rsidR="00AF3A0C" w:rsidTr="00273C62">
        <w:trPr>
          <w:gridAfter w:val="1"/>
          <w:wAfter w:w="756" w:type="dxa"/>
          <w:trHeight w:val="890"/>
        </w:trPr>
        <w:tc>
          <w:tcPr>
            <w:tcW w:w="1530" w:type="dxa"/>
            <w:vMerge w:val="restart"/>
          </w:tcPr>
          <w:p w:rsidR="00AF3A0C" w:rsidRDefault="00AF3A0C" w:rsidP="00704290">
            <w:pPr>
              <w:spacing w:before="0"/>
              <w:rPr>
                <w:b/>
              </w:rPr>
            </w:pPr>
            <w:r w:rsidRPr="00273C62">
              <w:rPr>
                <w:b/>
              </w:rPr>
              <w:t>Routine #4</w:t>
            </w:r>
          </w:p>
          <w:p w:rsidR="00AF3A0C" w:rsidRDefault="00AF3A0C" w:rsidP="00704290">
            <w:pPr>
              <w:spacing w:before="0"/>
              <w:rPr>
                <w:b/>
              </w:rPr>
            </w:pPr>
            <w:r>
              <w:rPr>
                <w:b/>
              </w:rPr>
              <w:t xml:space="preserve">Dismissal </w:t>
            </w:r>
          </w:p>
          <w:p w:rsidR="00AF3A0C" w:rsidRDefault="00AF3A0C" w:rsidP="00704290">
            <w:pPr>
              <w:spacing w:before="0"/>
              <w:rPr>
                <w:b/>
              </w:rPr>
            </w:pPr>
          </w:p>
          <w:p w:rsidR="00AF3A0C" w:rsidRDefault="00AF3A0C" w:rsidP="00704290">
            <w:pPr>
              <w:spacing w:before="0"/>
              <w:rPr>
                <w:b/>
              </w:rPr>
            </w:pPr>
          </w:p>
          <w:p w:rsidR="00AF3A0C" w:rsidRDefault="00AF3A0C" w:rsidP="00704290">
            <w:pPr>
              <w:spacing w:before="0"/>
              <w:rPr>
                <w:b/>
              </w:rPr>
            </w:pPr>
          </w:p>
          <w:p w:rsidR="00AF3A0C" w:rsidRDefault="00AF3A0C" w:rsidP="00704290">
            <w:pPr>
              <w:spacing w:before="0"/>
              <w:rPr>
                <w:b/>
              </w:rPr>
            </w:pPr>
          </w:p>
          <w:p w:rsidR="00AF3A0C" w:rsidRDefault="00AF3A0C" w:rsidP="00704290">
            <w:pPr>
              <w:spacing w:before="0"/>
              <w:rPr>
                <w:b/>
              </w:rPr>
            </w:pPr>
          </w:p>
          <w:p w:rsidR="00AF3A0C" w:rsidRDefault="00AF3A0C" w:rsidP="00704290">
            <w:pPr>
              <w:spacing w:before="0"/>
              <w:rPr>
                <w:b/>
              </w:rPr>
            </w:pPr>
          </w:p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Default="00AF3A0C" w:rsidP="00704290">
            <w:pPr>
              <w:spacing w:before="0"/>
            </w:pPr>
            <w:r>
              <w:lastRenderedPageBreak/>
              <w:t>Meal lead does wolf clap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Pr="00AF3A0C" w:rsidRDefault="00AF3A0C" w:rsidP="00273C62">
            <w:pPr>
              <w:spacing w:before="0"/>
            </w:pPr>
            <w:r w:rsidRPr="00AF3A0C">
              <w:t xml:space="preserve">[Scholars track the meal lead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Pr="00AF3A0C" w:rsidRDefault="00AF3A0C" w:rsidP="00273C62">
            <w:pPr>
              <w:spacing w:before="0"/>
            </w:pPr>
            <w:r w:rsidRPr="00AF3A0C">
              <w:t xml:space="preserve">[Meal lead holds up 1 finger to indicate that </w:t>
            </w:r>
            <w:r w:rsidRPr="00AF3A0C">
              <w:lastRenderedPageBreak/>
              <w:t xml:space="preserve">scholars should turn their legs out 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Default="00AF3A0C" w:rsidP="00273C62">
            <w:pPr>
              <w:spacing w:before="0"/>
            </w:pPr>
            <w:r>
              <w:t xml:space="preserve">Meal lead holds up two fingers to indicate that scholars should stand up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Default="00AF3A0C" w:rsidP="00704290">
            <w:pPr>
              <w:spacing w:before="0"/>
            </w:pPr>
            <w:r>
              <w:t>Classroom teacher should direct specific scholars to clean up the mess that is directly around them using extra napkins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Default="00AF3A0C" w:rsidP="00704290">
            <w:pPr>
              <w:spacing w:before="0"/>
            </w:pPr>
            <w:r>
              <w:t xml:space="preserve">Meal lead reinforces this direction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Default="00AF3A0C" w:rsidP="00273C62">
            <w:pPr>
              <w:spacing w:before="0"/>
            </w:pPr>
            <w:r>
              <w:t>Meal lead holds up three fingers to indicate that scholars stand and pick up their trays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Default="00AF3A0C" w:rsidP="00273C62">
            <w:pPr>
              <w:spacing w:before="0"/>
            </w:pPr>
            <w:r>
              <w:t xml:space="preserve">Meal lead will in a swooping motion, use both index and middle fingers to direct scholars to exit their tables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Default="00AF3A0C" w:rsidP="00273C62">
            <w:pPr>
              <w:spacing w:before="0"/>
            </w:pPr>
            <w:r>
              <w:t xml:space="preserve">Scholars stay in their line spots and calmly empty their milk and throw their trays out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gridAfter w:val="1"/>
          <w:wAfter w:w="756" w:type="dxa"/>
        </w:trPr>
        <w:tc>
          <w:tcPr>
            <w:tcW w:w="1530" w:type="dxa"/>
            <w:vMerge/>
          </w:tcPr>
          <w:p w:rsidR="00AF3A0C" w:rsidRPr="00C51C10" w:rsidRDefault="00AF3A0C" w:rsidP="00704290">
            <w:pPr>
              <w:spacing w:before="0"/>
              <w:rPr>
                <w:b/>
              </w:rPr>
            </w:pPr>
          </w:p>
        </w:tc>
        <w:tc>
          <w:tcPr>
            <w:tcW w:w="4485" w:type="dxa"/>
          </w:tcPr>
          <w:p w:rsidR="00AF3A0C" w:rsidRDefault="00AF3A0C" w:rsidP="00273C62">
            <w:pPr>
              <w:spacing w:before="0"/>
            </w:pPr>
            <w:r>
              <w:t>Scholars exit the cafeteria with their teachers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AF3A0C" w:rsidRDefault="00AF3A0C" w:rsidP="00704290">
            <w:pPr>
              <w:spacing w:before="0"/>
              <w:jc w:val="center"/>
            </w:pPr>
          </w:p>
        </w:tc>
      </w:tr>
      <w:tr w:rsidR="00AF3A0C" w:rsidTr="00057B16">
        <w:trPr>
          <w:trHeight w:val="188"/>
        </w:trPr>
        <w:tc>
          <w:tcPr>
            <w:tcW w:w="1530" w:type="dxa"/>
            <w:vMerge/>
            <w:shd w:val="clear" w:color="auto" w:fill="000000" w:themeFill="text1"/>
          </w:tcPr>
          <w:p w:rsidR="00AF3A0C" w:rsidRPr="00CA7F39" w:rsidRDefault="00AF3A0C" w:rsidP="00704290">
            <w:pPr>
              <w:spacing w:before="0"/>
              <w:rPr>
                <w:b/>
                <w:sz w:val="6"/>
              </w:rPr>
            </w:pPr>
          </w:p>
        </w:tc>
        <w:tc>
          <w:tcPr>
            <w:tcW w:w="4485" w:type="dxa"/>
            <w:shd w:val="clear" w:color="auto" w:fill="000000" w:themeFill="text1"/>
            <w:vAlign w:val="bottom"/>
          </w:tcPr>
          <w:p w:rsidR="00AF3A0C" w:rsidRPr="00CA7F39" w:rsidRDefault="00AF3A0C" w:rsidP="00704290">
            <w:pPr>
              <w:spacing w:before="0"/>
              <w:rPr>
                <w:b/>
                <w:sz w:val="6"/>
              </w:rPr>
            </w:pPr>
          </w:p>
        </w:tc>
        <w:tc>
          <w:tcPr>
            <w:tcW w:w="1058" w:type="dxa"/>
            <w:shd w:val="clear" w:color="auto" w:fill="000000" w:themeFill="text1"/>
            <w:vAlign w:val="center"/>
          </w:tcPr>
          <w:p w:rsidR="00AF3A0C" w:rsidRPr="00CA7F39" w:rsidRDefault="00AF3A0C" w:rsidP="00704290">
            <w:pPr>
              <w:spacing w:before="0"/>
              <w:jc w:val="center"/>
              <w:rPr>
                <w:sz w:val="6"/>
              </w:rPr>
            </w:pP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="00AF3A0C" w:rsidRPr="00CA7F39" w:rsidRDefault="00AF3A0C" w:rsidP="00704290">
            <w:pPr>
              <w:spacing w:before="0"/>
              <w:jc w:val="center"/>
              <w:rPr>
                <w:sz w:val="6"/>
              </w:rPr>
            </w:pPr>
          </w:p>
        </w:tc>
        <w:tc>
          <w:tcPr>
            <w:tcW w:w="1190" w:type="dxa"/>
            <w:shd w:val="clear" w:color="auto" w:fill="000000" w:themeFill="text1"/>
            <w:vAlign w:val="center"/>
          </w:tcPr>
          <w:p w:rsidR="00AF3A0C" w:rsidRPr="00CA7F39" w:rsidRDefault="00AF3A0C" w:rsidP="00704290">
            <w:pPr>
              <w:spacing w:before="0"/>
              <w:jc w:val="center"/>
              <w:rPr>
                <w:sz w:val="6"/>
              </w:rPr>
            </w:pPr>
          </w:p>
        </w:tc>
        <w:tc>
          <w:tcPr>
            <w:tcW w:w="756" w:type="dxa"/>
            <w:shd w:val="clear" w:color="auto" w:fill="000000" w:themeFill="text1"/>
          </w:tcPr>
          <w:p w:rsidR="00AF3A0C" w:rsidRPr="00057B16" w:rsidRDefault="00AF3A0C" w:rsidP="00704290">
            <w:pPr>
              <w:spacing w:before="0"/>
              <w:jc w:val="center"/>
              <w:rPr>
                <w:b/>
                <w:color w:val="FFFFFF" w:themeColor="background1"/>
                <w:sz w:val="6"/>
              </w:rPr>
            </w:pPr>
            <w:r w:rsidRPr="00057B16">
              <w:rPr>
                <w:b/>
                <w:color w:val="FFFFFF" w:themeColor="background1"/>
              </w:rPr>
              <w:t>TOTAL</w:t>
            </w:r>
          </w:p>
        </w:tc>
      </w:tr>
      <w:tr w:rsidR="00057B16" w:rsidTr="00057B16">
        <w:trPr>
          <w:trHeight w:val="368"/>
        </w:trPr>
        <w:tc>
          <w:tcPr>
            <w:tcW w:w="1530" w:type="dxa"/>
          </w:tcPr>
          <w:p w:rsidR="00057B16" w:rsidRPr="00C51C10" w:rsidRDefault="00057B16" w:rsidP="00704290">
            <w:pPr>
              <w:spacing w:before="0"/>
              <w:rPr>
                <w:b/>
              </w:rPr>
            </w:pPr>
            <w:r w:rsidRPr="00C51C10">
              <w:rPr>
                <w:b/>
              </w:rPr>
              <w:t>TOTAL</w:t>
            </w:r>
          </w:p>
        </w:tc>
        <w:tc>
          <w:tcPr>
            <w:tcW w:w="4485" w:type="dxa"/>
            <w:vAlign w:val="center"/>
          </w:tcPr>
          <w:p w:rsidR="00057B16" w:rsidRPr="001F195A" w:rsidRDefault="00057B16" w:rsidP="00057B16">
            <w:pPr>
              <w:spacing w:before="0"/>
              <w:rPr>
                <w:b/>
              </w:rPr>
            </w:pPr>
            <w:r>
              <w:rPr>
                <w:b/>
              </w:rPr>
              <w:t xml:space="preserve">% Proficient 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57B16" w:rsidRDefault="00057B16" w:rsidP="00704290">
            <w:pPr>
              <w:spacing w:before="0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057B16" w:rsidRDefault="00057B16" w:rsidP="00704290">
            <w:pPr>
              <w:spacing w:before="0"/>
              <w:jc w:val="center"/>
            </w:pPr>
          </w:p>
        </w:tc>
      </w:tr>
    </w:tbl>
    <w:p w:rsidR="00057B16" w:rsidRDefault="00057B16"/>
    <w:sectPr w:rsidR="00057B16" w:rsidSect="00057B16">
      <w:pgSz w:w="12240" w:h="15840"/>
      <w:pgMar w:top="5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95B15"/>
    <w:multiLevelType w:val="hybridMultilevel"/>
    <w:tmpl w:val="C492BD22"/>
    <w:lvl w:ilvl="0" w:tplc="1C5C3D80">
      <w:start w:val="201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16"/>
    <w:rsid w:val="00000553"/>
    <w:rsid w:val="00011C9A"/>
    <w:rsid w:val="00026994"/>
    <w:rsid w:val="0002752D"/>
    <w:rsid w:val="0004229A"/>
    <w:rsid w:val="000436C0"/>
    <w:rsid w:val="00045EDD"/>
    <w:rsid w:val="000519FD"/>
    <w:rsid w:val="00057B16"/>
    <w:rsid w:val="00070447"/>
    <w:rsid w:val="00073A74"/>
    <w:rsid w:val="0008285C"/>
    <w:rsid w:val="000923BF"/>
    <w:rsid w:val="000932A6"/>
    <w:rsid w:val="00095D03"/>
    <w:rsid w:val="000A282A"/>
    <w:rsid w:val="000A3391"/>
    <w:rsid w:val="000B670F"/>
    <w:rsid w:val="000C224C"/>
    <w:rsid w:val="000C2DF9"/>
    <w:rsid w:val="000C5BDC"/>
    <w:rsid w:val="000D0AAE"/>
    <w:rsid w:val="000D639E"/>
    <w:rsid w:val="000E1908"/>
    <w:rsid w:val="000E1911"/>
    <w:rsid w:val="000E53FC"/>
    <w:rsid w:val="000E5563"/>
    <w:rsid w:val="00104517"/>
    <w:rsid w:val="00113551"/>
    <w:rsid w:val="001158CC"/>
    <w:rsid w:val="00132DF5"/>
    <w:rsid w:val="001356AC"/>
    <w:rsid w:val="00135AA6"/>
    <w:rsid w:val="00136092"/>
    <w:rsid w:val="00141B35"/>
    <w:rsid w:val="001470FA"/>
    <w:rsid w:val="00155913"/>
    <w:rsid w:val="00162668"/>
    <w:rsid w:val="001644B4"/>
    <w:rsid w:val="00172A91"/>
    <w:rsid w:val="00175B4C"/>
    <w:rsid w:val="001766D3"/>
    <w:rsid w:val="00177026"/>
    <w:rsid w:val="00187062"/>
    <w:rsid w:val="00187C84"/>
    <w:rsid w:val="001912D5"/>
    <w:rsid w:val="00194817"/>
    <w:rsid w:val="00195D1A"/>
    <w:rsid w:val="00196A69"/>
    <w:rsid w:val="001A1C03"/>
    <w:rsid w:val="001B4268"/>
    <w:rsid w:val="001C38AE"/>
    <w:rsid w:val="001D14AF"/>
    <w:rsid w:val="001D55F1"/>
    <w:rsid w:val="001E55C0"/>
    <w:rsid w:val="001E6812"/>
    <w:rsid w:val="001F0A1C"/>
    <w:rsid w:val="001F4786"/>
    <w:rsid w:val="0020211F"/>
    <w:rsid w:val="00202369"/>
    <w:rsid w:val="00202CA4"/>
    <w:rsid w:val="002149E6"/>
    <w:rsid w:val="00217905"/>
    <w:rsid w:val="00217EB6"/>
    <w:rsid w:val="002239D5"/>
    <w:rsid w:val="002256C7"/>
    <w:rsid w:val="002258FA"/>
    <w:rsid w:val="00225EB8"/>
    <w:rsid w:val="0022732E"/>
    <w:rsid w:val="002412F1"/>
    <w:rsid w:val="002527B7"/>
    <w:rsid w:val="002616B1"/>
    <w:rsid w:val="002627FA"/>
    <w:rsid w:val="00264889"/>
    <w:rsid w:val="002654D5"/>
    <w:rsid w:val="00272D50"/>
    <w:rsid w:val="00273C62"/>
    <w:rsid w:val="00276335"/>
    <w:rsid w:val="002763C0"/>
    <w:rsid w:val="002776D4"/>
    <w:rsid w:val="0028164D"/>
    <w:rsid w:val="00285DDF"/>
    <w:rsid w:val="002933C7"/>
    <w:rsid w:val="00293BA5"/>
    <w:rsid w:val="002950E7"/>
    <w:rsid w:val="00295B5F"/>
    <w:rsid w:val="0029756F"/>
    <w:rsid w:val="002A0AA4"/>
    <w:rsid w:val="002A369C"/>
    <w:rsid w:val="002A5E16"/>
    <w:rsid w:val="002A7716"/>
    <w:rsid w:val="002B0C18"/>
    <w:rsid w:val="002B77FB"/>
    <w:rsid w:val="002C08BE"/>
    <w:rsid w:val="002C2564"/>
    <w:rsid w:val="002C2BC1"/>
    <w:rsid w:val="002C63F2"/>
    <w:rsid w:val="002C7098"/>
    <w:rsid w:val="002C7EF2"/>
    <w:rsid w:val="002D3606"/>
    <w:rsid w:val="002D3B2D"/>
    <w:rsid w:val="002E3A0F"/>
    <w:rsid w:val="002F1823"/>
    <w:rsid w:val="002F1D30"/>
    <w:rsid w:val="003020CD"/>
    <w:rsid w:val="003021CE"/>
    <w:rsid w:val="00304C4F"/>
    <w:rsid w:val="00305C84"/>
    <w:rsid w:val="00316C17"/>
    <w:rsid w:val="00322605"/>
    <w:rsid w:val="00330B70"/>
    <w:rsid w:val="00341055"/>
    <w:rsid w:val="00344037"/>
    <w:rsid w:val="00350BCE"/>
    <w:rsid w:val="00352799"/>
    <w:rsid w:val="003527D1"/>
    <w:rsid w:val="0035319B"/>
    <w:rsid w:val="003551D0"/>
    <w:rsid w:val="00360A51"/>
    <w:rsid w:val="00370703"/>
    <w:rsid w:val="00374475"/>
    <w:rsid w:val="00376D0D"/>
    <w:rsid w:val="00393392"/>
    <w:rsid w:val="003A54E6"/>
    <w:rsid w:val="003B0E61"/>
    <w:rsid w:val="003B20B6"/>
    <w:rsid w:val="003B255F"/>
    <w:rsid w:val="003B637C"/>
    <w:rsid w:val="003B69ED"/>
    <w:rsid w:val="003C1F0B"/>
    <w:rsid w:val="003D38C3"/>
    <w:rsid w:val="003D6ADD"/>
    <w:rsid w:val="003E1D35"/>
    <w:rsid w:val="003E71CB"/>
    <w:rsid w:val="003E74B2"/>
    <w:rsid w:val="003F2322"/>
    <w:rsid w:val="003F5E9A"/>
    <w:rsid w:val="00412AA4"/>
    <w:rsid w:val="00417325"/>
    <w:rsid w:val="00422F84"/>
    <w:rsid w:val="0042350E"/>
    <w:rsid w:val="0043187D"/>
    <w:rsid w:val="00434576"/>
    <w:rsid w:val="00436B51"/>
    <w:rsid w:val="00441C5A"/>
    <w:rsid w:val="00442304"/>
    <w:rsid w:val="00443ED9"/>
    <w:rsid w:val="00446001"/>
    <w:rsid w:val="00447FB3"/>
    <w:rsid w:val="00457BE7"/>
    <w:rsid w:val="00463F19"/>
    <w:rsid w:val="004727F5"/>
    <w:rsid w:val="0047497B"/>
    <w:rsid w:val="00480515"/>
    <w:rsid w:val="004814CE"/>
    <w:rsid w:val="00484A0A"/>
    <w:rsid w:val="00484A3A"/>
    <w:rsid w:val="00486A24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A28"/>
    <w:rsid w:val="004C0147"/>
    <w:rsid w:val="004C0F3C"/>
    <w:rsid w:val="004D4021"/>
    <w:rsid w:val="004D4CB9"/>
    <w:rsid w:val="004D5C7C"/>
    <w:rsid w:val="004D6081"/>
    <w:rsid w:val="004E77CA"/>
    <w:rsid w:val="004F60CA"/>
    <w:rsid w:val="004F6E69"/>
    <w:rsid w:val="004F7509"/>
    <w:rsid w:val="005026F3"/>
    <w:rsid w:val="00513921"/>
    <w:rsid w:val="005208DB"/>
    <w:rsid w:val="00546543"/>
    <w:rsid w:val="00550A7C"/>
    <w:rsid w:val="005555BB"/>
    <w:rsid w:val="00563515"/>
    <w:rsid w:val="0056463F"/>
    <w:rsid w:val="005721CD"/>
    <w:rsid w:val="005744E4"/>
    <w:rsid w:val="00580CEC"/>
    <w:rsid w:val="00583449"/>
    <w:rsid w:val="00583BCF"/>
    <w:rsid w:val="00587FCB"/>
    <w:rsid w:val="00591F07"/>
    <w:rsid w:val="00592B64"/>
    <w:rsid w:val="005951F6"/>
    <w:rsid w:val="005A1C10"/>
    <w:rsid w:val="005A3644"/>
    <w:rsid w:val="005A4A62"/>
    <w:rsid w:val="005A4E0F"/>
    <w:rsid w:val="005B0B7E"/>
    <w:rsid w:val="005B176D"/>
    <w:rsid w:val="005B44F6"/>
    <w:rsid w:val="005C0E1A"/>
    <w:rsid w:val="005C49A7"/>
    <w:rsid w:val="005C5E87"/>
    <w:rsid w:val="005C7363"/>
    <w:rsid w:val="005C7592"/>
    <w:rsid w:val="005D50FF"/>
    <w:rsid w:val="005D6C4B"/>
    <w:rsid w:val="005D6D15"/>
    <w:rsid w:val="005D6DA0"/>
    <w:rsid w:val="005D7B58"/>
    <w:rsid w:val="005E4980"/>
    <w:rsid w:val="005F229B"/>
    <w:rsid w:val="005F3AA0"/>
    <w:rsid w:val="00603F01"/>
    <w:rsid w:val="006276F6"/>
    <w:rsid w:val="00627C90"/>
    <w:rsid w:val="00627F55"/>
    <w:rsid w:val="0063175F"/>
    <w:rsid w:val="0065072C"/>
    <w:rsid w:val="00654E15"/>
    <w:rsid w:val="00655E58"/>
    <w:rsid w:val="00656C04"/>
    <w:rsid w:val="00660D2A"/>
    <w:rsid w:val="00662BA1"/>
    <w:rsid w:val="00674392"/>
    <w:rsid w:val="006779B3"/>
    <w:rsid w:val="00681E54"/>
    <w:rsid w:val="006905FB"/>
    <w:rsid w:val="0069326A"/>
    <w:rsid w:val="00694FE7"/>
    <w:rsid w:val="006A4C03"/>
    <w:rsid w:val="006A71A1"/>
    <w:rsid w:val="006B63B6"/>
    <w:rsid w:val="006C08D0"/>
    <w:rsid w:val="006C0C66"/>
    <w:rsid w:val="006C233E"/>
    <w:rsid w:val="006C2674"/>
    <w:rsid w:val="006C3CA0"/>
    <w:rsid w:val="006D17E4"/>
    <w:rsid w:val="006E46E1"/>
    <w:rsid w:val="006F08FC"/>
    <w:rsid w:val="006F23C3"/>
    <w:rsid w:val="006F65AC"/>
    <w:rsid w:val="0070270F"/>
    <w:rsid w:val="00705BAA"/>
    <w:rsid w:val="00705E27"/>
    <w:rsid w:val="00721198"/>
    <w:rsid w:val="00730582"/>
    <w:rsid w:val="00733DE9"/>
    <w:rsid w:val="007363AC"/>
    <w:rsid w:val="00736A1A"/>
    <w:rsid w:val="00737356"/>
    <w:rsid w:val="007435DE"/>
    <w:rsid w:val="00746182"/>
    <w:rsid w:val="0074745F"/>
    <w:rsid w:val="00760E39"/>
    <w:rsid w:val="007638C8"/>
    <w:rsid w:val="00764DA0"/>
    <w:rsid w:val="00770994"/>
    <w:rsid w:val="00770E50"/>
    <w:rsid w:val="0077209C"/>
    <w:rsid w:val="007869BA"/>
    <w:rsid w:val="00790674"/>
    <w:rsid w:val="007A3754"/>
    <w:rsid w:val="007A63B4"/>
    <w:rsid w:val="007B1A63"/>
    <w:rsid w:val="007B67C8"/>
    <w:rsid w:val="007C34CA"/>
    <w:rsid w:val="007C51B0"/>
    <w:rsid w:val="007D7C41"/>
    <w:rsid w:val="007D7DB4"/>
    <w:rsid w:val="007D7EDA"/>
    <w:rsid w:val="007E7B63"/>
    <w:rsid w:val="007F7237"/>
    <w:rsid w:val="0080544E"/>
    <w:rsid w:val="00807966"/>
    <w:rsid w:val="0081265D"/>
    <w:rsid w:val="00812950"/>
    <w:rsid w:val="008177AD"/>
    <w:rsid w:val="0082362C"/>
    <w:rsid w:val="00823651"/>
    <w:rsid w:val="00831F15"/>
    <w:rsid w:val="00835A82"/>
    <w:rsid w:val="00843C67"/>
    <w:rsid w:val="00853CDC"/>
    <w:rsid w:val="0086123D"/>
    <w:rsid w:val="00861E58"/>
    <w:rsid w:val="00863302"/>
    <w:rsid w:val="008712D5"/>
    <w:rsid w:val="00871374"/>
    <w:rsid w:val="00874D27"/>
    <w:rsid w:val="00874E3B"/>
    <w:rsid w:val="00875FD8"/>
    <w:rsid w:val="00876BE4"/>
    <w:rsid w:val="008803BF"/>
    <w:rsid w:val="00883D22"/>
    <w:rsid w:val="00884B47"/>
    <w:rsid w:val="00891D43"/>
    <w:rsid w:val="00892AD1"/>
    <w:rsid w:val="00892E74"/>
    <w:rsid w:val="00896C9C"/>
    <w:rsid w:val="008A27C0"/>
    <w:rsid w:val="008A5286"/>
    <w:rsid w:val="008A74DD"/>
    <w:rsid w:val="008B1F52"/>
    <w:rsid w:val="008B22CD"/>
    <w:rsid w:val="008C6A64"/>
    <w:rsid w:val="008C7348"/>
    <w:rsid w:val="008F1834"/>
    <w:rsid w:val="008F3C71"/>
    <w:rsid w:val="008F422D"/>
    <w:rsid w:val="008F4BC8"/>
    <w:rsid w:val="009075AA"/>
    <w:rsid w:val="00907B35"/>
    <w:rsid w:val="00916515"/>
    <w:rsid w:val="009205F4"/>
    <w:rsid w:val="009213CB"/>
    <w:rsid w:val="00922416"/>
    <w:rsid w:val="009229CA"/>
    <w:rsid w:val="00931EA7"/>
    <w:rsid w:val="00943060"/>
    <w:rsid w:val="0094394A"/>
    <w:rsid w:val="00944B88"/>
    <w:rsid w:val="00955E0F"/>
    <w:rsid w:val="0095791D"/>
    <w:rsid w:val="00960018"/>
    <w:rsid w:val="00960854"/>
    <w:rsid w:val="009722A1"/>
    <w:rsid w:val="009945C9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6D21"/>
    <w:rsid w:val="009B74C5"/>
    <w:rsid w:val="009C2061"/>
    <w:rsid w:val="009E189A"/>
    <w:rsid w:val="009E5E60"/>
    <w:rsid w:val="009F3010"/>
    <w:rsid w:val="009F6B37"/>
    <w:rsid w:val="00A07204"/>
    <w:rsid w:val="00A1220C"/>
    <w:rsid w:val="00A13143"/>
    <w:rsid w:val="00A13325"/>
    <w:rsid w:val="00A15467"/>
    <w:rsid w:val="00A22747"/>
    <w:rsid w:val="00A236F3"/>
    <w:rsid w:val="00A35E75"/>
    <w:rsid w:val="00A50121"/>
    <w:rsid w:val="00A6273D"/>
    <w:rsid w:val="00A642A0"/>
    <w:rsid w:val="00A66E81"/>
    <w:rsid w:val="00A7359B"/>
    <w:rsid w:val="00A74AC4"/>
    <w:rsid w:val="00A82175"/>
    <w:rsid w:val="00A84AD1"/>
    <w:rsid w:val="00A87CB5"/>
    <w:rsid w:val="00A94782"/>
    <w:rsid w:val="00AA028E"/>
    <w:rsid w:val="00AA053D"/>
    <w:rsid w:val="00AA56E8"/>
    <w:rsid w:val="00AB134F"/>
    <w:rsid w:val="00AB1E28"/>
    <w:rsid w:val="00AB5EDD"/>
    <w:rsid w:val="00AB6F5A"/>
    <w:rsid w:val="00AC5DA4"/>
    <w:rsid w:val="00AC6EB2"/>
    <w:rsid w:val="00AC7700"/>
    <w:rsid w:val="00AD393F"/>
    <w:rsid w:val="00AD6894"/>
    <w:rsid w:val="00AE13B9"/>
    <w:rsid w:val="00AE1AFC"/>
    <w:rsid w:val="00AF1866"/>
    <w:rsid w:val="00AF3A0C"/>
    <w:rsid w:val="00B01B9B"/>
    <w:rsid w:val="00B05BC5"/>
    <w:rsid w:val="00B070F6"/>
    <w:rsid w:val="00B11731"/>
    <w:rsid w:val="00B1190F"/>
    <w:rsid w:val="00B11D1A"/>
    <w:rsid w:val="00B1238B"/>
    <w:rsid w:val="00B23C8D"/>
    <w:rsid w:val="00B26A50"/>
    <w:rsid w:val="00B35E33"/>
    <w:rsid w:val="00B42030"/>
    <w:rsid w:val="00B4472E"/>
    <w:rsid w:val="00B521A8"/>
    <w:rsid w:val="00B53173"/>
    <w:rsid w:val="00B56F72"/>
    <w:rsid w:val="00B620C3"/>
    <w:rsid w:val="00B6518A"/>
    <w:rsid w:val="00B65388"/>
    <w:rsid w:val="00B71D5E"/>
    <w:rsid w:val="00B748F0"/>
    <w:rsid w:val="00B75F4F"/>
    <w:rsid w:val="00B7739D"/>
    <w:rsid w:val="00B828D6"/>
    <w:rsid w:val="00B85719"/>
    <w:rsid w:val="00B8782E"/>
    <w:rsid w:val="00B87BD5"/>
    <w:rsid w:val="00BA0B70"/>
    <w:rsid w:val="00BA7D8C"/>
    <w:rsid w:val="00BB16BA"/>
    <w:rsid w:val="00BB589D"/>
    <w:rsid w:val="00BC60A0"/>
    <w:rsid w:val="00BD111C"/>
    <w:rsid w:val="00BD2D23"/>
    <w:rsid w:val="00BD38FA"/>
    <w:rsid w:val="00BE03DA"/>
    <w:rsid w:val="00BE1D84"/>
    <w:rsid w:val="00BE48C1"/>
    <w:rsid w:val="00BF0858"/>
    <w:rsid w:val="00BF367E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22432"/>
    <w:rsid w:val="00C25CF4"/>
    <w:rsid w:val="00C27157"/>
    <w:rsid w:val="00C31F95"/>
    <w:rsid w:val="00C32488"/>
    <w:rsid w:val="00C32A8D"/>
    <w:rsid w:val="00C3799E"/>
    <w:rsid w:val="00C51DB2"/>
    <w:rsid w:val="00C53FA5"/>
    <w:rsid w:val="00C550FB"/>
    <w:rsid w:val="00C56CE0"/>
    <w:rsid w:val="00C6246B"/>
    <w:rsid w:val="00C73E1B"/>
    <w:rsid w:val="00C9276A"/>
    <w:rsid w:val="00C954C0"/>
    <w:rsid w:val="00C956A0"/>
    <w:rsid w:val="00C957F4"/>
    <w:rsid w:val="00CA242D"/>
    <w:rsid w:val="00CA6860"/>
    <w:rsid w:val="00CA70BF"/>
    <w:rsid w:val="00CB2B69"/>
    <w:rsid w:val="00CB4153"/>
    <w:rsid w:val="00CB459A"/>
    <w:rsid w:val="00CB681D"/>
    <w:rsid w:val="00CC2DC5"/>
    <w:rsid w:val="00CC317F"/>
    <w:rsid w:val="00CC579B"/>
    <w:rsid w:val="00CD43FE"/>
    <w:rsid w:val="00CD48AE"/>
    <w:rsid w:val="00CD4FFE"/>
    <w:rsid w:val="00CD6D56"/>
    <w:rsid w:val="00CD714D"/>
    <w:rsid w:val="00CE2410"/>
    <w:rsid w:val="00D026AB"/>
    <w:rsid w:val="00D0317A"/>
    <w:rsid w:val="00D04FE0"/>
    <w:rsid w:val="00D062E8"/>
    <w:rsid w:val="00D15A19"/>
    <w:rsid w:val="00D162AD"/>
    <w:rsid w:val="00D26ABF"/>
    <w:rsid w:val="00D367C5"/>
    <w:rsid w:val="00D43326"/>
    <w:rsid w:val="00D43EF8"/>
    <w:rsid w:val="00D475E3"/>
    <w:rsid w:val="00D513D4"/>
    <w:rsid w:val="00D71207"/>
    <w:rsid w:val="00D73E04"/>
    <w:rsid w:val="00D90188"/>
    <w:rsid w:val="00DA2C58"/>
    <w:rsid w:val="00DA3D5A"/>
    <w:rsid w:val="00DB4E0B"/>
    <w:rsid w:val="00DB4E80"/>
    <w:rsid w:val="00DB7690"/>
    <w:rsid w:val="00DC6CC6"/>
    <w:rsid w:val="00DD3258"/>
    <w:rsid w:val="00DD42DC"/>
    <w:rsid w:val="00DE2BC9"/>
    <w:rsid w:val="00DE2CB4"/>
    <w:rsid w:val="00DE323C"/>
    <w:rsid w:val="00DE6B20"/>
    <w:rsid w:val="00DF02F2"/>
    <w:rsid w:val="00DF0966"/>
    <w:rsid w:val="00DF1076"/>
    <w:rsid w:val="00DF122E"/>
    <w:rsid w:val="00DF7BD7"/>
    <w:rsid w:val="00E0437F"/>
    <w:rsid w:val="00E07C8D"/>
    <w:rsid w:val="00E10B00"/>
    <w:rsid w:val="00E15E94"/>
    <w:rsid w:val="00E1790D"/>
    <w:rsid w:val="00E3276E"/>
    <w:rsid w:val="00E4165E"/>
    <w:rsid w:val="00E42662"/>
    <w:rsid w:val="00E54E80"/>
    <w:rsid w:val="00E61531"/>
    <w:rsid w:val="00E61DF9"/>
    <w:rsid w:val="00E65825"/>
    <w:rsid w:val="00E67672"/>
    <w:rsid w:val="00E679E8"/>
    <w:rsid w:val="00E72B3A"/>
    <w:rsid w:val="00E81D82"/>
    <w:rsid w:val="00E831BB"/>
    <w:rsid w:val="00E93BF5"/>
    <w:rsid w:val="00E95D68"/>
    <w:rsid w:val="00E9758D"/>
    <w:rsid w:val="00E9782C"/>
    <w:rsid w:val="00EA3587"/>
    <w:rsid w:val="00EA43E1"/>
    <w:rsid w:val="00EA486E"/>
    <w:rsid w:val="00EA7C3C"/>
    <w:rsid w:val="00EB57CD"/>
    <w:rsid w:val="00EC237E"/>
    <w:rsid w:val="00EC2A96"/>
    <w:rsid w:val="00ED438D"/>
    <w:rsid w:val="00ED7885"/>
    <w:rsid w:val="00EE3C9F"/>
    <w:rsid w:val="00EE5611"/>
    <w:rsid w:val="00EF06AA"/>
    <w:rsid w:val="00EF3CC3"/>
    <w:rsid w:val="00EF5B8F"/>
    <w:rsid w:val="00EF6A60"/>
    <w:rsid w:val="00EF6C2E"/>
    <w:rsid w:val="00F00D08"/>
    <w:rsid w:val="00F02DDB"/>
    <w:rsid w:val="00F05AA7"/>
    <w:rsid w:val="00F1075D"/>
    <w:rsid w:val="00F12E16"/>
    <w:rsid w:val="00F175DD"/>
    <w:rsid w:val="00F21C01"/>
    <w:rsid w:val="00F246B0"/>
    <w:rsid w:val="00F51871"/>
    <w:rsid w:val="00F62D60"/>
    <w:rsid w:val="00F71088"/>
    <w:rsid w:val="00F742F5"/>
    <w:rsid w:val="00F773B7"/>
    <w:rsid w:val="00F92C8B"/>
    <w:rsid w:val="00F92EBB"/>
    <w:rsid w:val="00F941C1"/>
    <w:rsid w:val="00F96F5F"/>
    <w:rsid w:val="00FA1006"/>
    <w:rsid w:val="00FB4919"/>
    <w:rsid w:val="00FB52B0"/>
    <w:rsid w:val="00FB5F1C"/>
    <w:rsid w:val="00FC37D5"/>
    <w:rsid w:val="00FC5353"/>
    <w:rsid w:val="00FC59F5"/>
    <w:rsid w:val="00FD3316"/>
    <w:rsid w:val="00FE09DD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43CF7-3000-4BCA-9DF0-6C2E6DB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B16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B1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57B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7B16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7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anyminds.achievementfirst.org/sites/NetworkSupport/TeamCAO/CorePractices/SitePages/Core%20Practices%20Documents%202015-1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d47f8b0c974735b0418508e9704e5b xmlns="0676cee9-fd60-4c1c-9e5b-5120ec0b3480">
      <Terms xmlns="http://schemas.microsoft.com/office/infopath/2007/PartnerControls"/>
    </b1d47f8b0c974735b0418508e9704e5b>
    <AF_x0020_Owner xmlns="0676cee9-fd60-4c1c-9e5b-5120ec0b3480">
      <UserInfo>
        <DisplayName>Marissa Siefkes</DisplayName>
        <AccountId>61</AccountId>
        <AccountType/>
      </UserInfo>
    </AF_x0020_Owner>
    <gc69249d4b4e407483d3df6921806e1c xmlns="0676cee9-fd60-4c1c-9e5b-5120ec0b3480">
      <Terms xmlns="http://schemas.microsoft.com/office/infopath/2007/PartnerControls"/>
    </gc69249d4b4e407483d3df6921806e1c>
    <Audience xmlns="http://schemas.microsoft.com/sharepoint/v3" xsi:nil="true"/>
    <nfa767dced1144c9ba4888ceb93acca4 xmlns="0676cee9-fd60-4c1c-9e5b-5120ec0b3480">
      <Terms xmlns="http://schemas.microsoft.com/office/infopath/2007/PartnerControls"/>
    </nfa767dced1144c9ba4888ceb93acca4>
    <c6b051048b38471d8a88773837762ee7 xmlns="0676cee9-fd60-4c1c-9e5b-5120ec0b3480">
      <Terms xmlns="http://schemas.microsoft.com/office/infopath/2007/PartnerControls"/>
    </c6b051048b38471d8a88773837762ee7>
    <lf09a8a73540422dac4309c5f114ddb8 xmlns="0676cee9-fd60-4c1c-9e5b-5120ec0b3480">
      <Terms xmlns="http://schemas.microsoft.com/office/infopath/2007/PartnerControls"/>
    </lf09a8a73540422dac4309c5f114ddb8>
    <TaxCatchAll xmlns="0676cee9-fd60-4c1c-9e5b-5120ec0b3480"/>
    <_dlc_DocId xmlns="0676cee9-fd60-4c1c-9e5b-5120ec0b3480">SFDVX333FYKN-582-16</_dlc_DocId>
    <_dlc_DocIdUrl xmlns="0676cee9-fd60-4c1c-9e5b-5120ec0b3480">
      <Url>https://manyminds.achievementfirst.org/sites/NetworkSupport/TeamCAO/ArcoftheYear/_layouts/15/DocIdRedir.aspx?ID=SFDVX333FYKN-582-16</Url>
      <Description>SFDVX333FYKN-582-16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20C9B-0A77-4DC7-AA5A-F8FD9FEEFE7F}"/>
</file>

<file path=customXml/itemProps2.xml><?xml version="1.0" encoding="utf-8"?>
<ds:datastoreItem xmlns:ds="http://schemas.openxmlformats.org/officeDocument/2006/customXml" ds:itemID="{939A9F30-9EC0-4CBD-B77C-1934BAC7F53F}"/>
</file>

<file path=customXml/itemProps3.xml><?xml version="1.0" encoding="utf-8"?>
<ds:datastoreItem xmlns:ds="http://schemas.openxmlformats.org/officeDocument/2006/customXml" ds:itemID="{AEEBA208-58E2-4528-875C-8EBAE4683FD3}"/>
</file>

<file path=customXml/itemProps4.xml><?xml version="1.0" encoding="utf-8"?>
<ds:datastoreItem xmlns:ds="http://schemas.openxmlformats.org/officeDocument/2006/customXml" ds:itemID="{832179A1-EA9D-4048-B7AB-8053363B7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Picture Scorecard (Prioritized Power Routines)</vt:lpstr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Picture Scorecard (Prioritized Power Routines)</dc:title>
  <dc:creator>Windows User</dc:creator>
  <cp:lastModifiedBy>Raven Ali</cp:lastModifiedBy>
  <cp:revision>2</cp:revision>
  <dcterms:created xsi:type="dcterms:W3CDTF">2015-06-08T15:28:00Z</dcterms:created>
  <dcterms:modified xsi:type="dcterms:W3CDTF">2015-06-08T15:28:00Z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0x010100915A632C382BE4449E6AA3ACA7CBD76E</vt:lpwstr>
  </property>
  <property fmtid="{D5CDD505-2E9C-101B-9397-08002B2CF9AE}" pid="3" name="_dlc_DocIdItemGuid">
    <vt:lpwstr>f18d158f-e291-431a-8990-dc1dd14a91e5</vt:lpwstr>
  </property>
  <property fmtid="{D5CDD505-2E9C-101B-9397-08002B2CF9AE}" pid="4" name="Project">
    <vt:lpwstr/>
  </property>
  <property fmtid="{D5CDD505-2E9C-101B-9397-08002B2CF9AE}" pid="5" name="Geography">
    <vt:lpwstr/>
  </property>
  <property fmtid="{D5CDD505-2E9C-101B-9397-08002B2CF9AE}" pid="6" name="School">
    <vt:lpwstr/>
  </property>
  <property fmtid="{D5CDD505-2E9C-101B-9397-08002B2CF9AE}" pid="7" name="Team">
    <vt:lpwstr/>
  </property>
  <property fmtid="{D5CDD505-2E9C-101B-9397-08002B2CF9AE}" pid="8" name="School_x0020_Year">
    <vt:lpwstr/>
  </property>
  <property fmtid="{D5CDD505-2E9C-101B-9397-08002B2CF9AE}" pid="9" name="School Year">
    <vt:lpwstr/>
  </property>
</Properties>
</file>